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46F8" w14:textId="1AB5BA7A" w:rsidR="008449C4" w:rsidRDefault="008449C4" w:rsidP="00C05769">
      <w:pPr>
        <w:spacing w:after="0" w:line="240" w:lineRule="auto"/>
        <w:jc w:val="center"/>
        <w:rPr>
          <w:rFonts w:ascii="New" w:eastAsia="Times New Roman" w:hAnsi="New" w:cs="Times New Roman"/>
          <w:b/>
          <w:bCs/>
          <w:color w:val="000000"/>
          <w:sz w:val="24"/>
          <w:szCs w:val="24"/>
          <w:lang w:val="ro-RO"/>
        </w:rPr>
      </w:pPr>
      <w:r>
        <w:rPr>
          <w:rFonts w:ascii="New" w:eastAsia="Times New Roman" w:hAnsi="New" w:cs="Times New Roman"/>
          <w:b/>
          <w:bCs/>
          <w:color w:val="000000"/>
          <w:sz w:val="24"/>
          <w:szCs w:val="24"/>
          <w:lang w:val="ro-RO"/>
        </w:rPr>
        <w:t>ANUNȚ DEPUNERE DOSARE BURS</w:t>
      </w:r>
      <w:r>
        <w:rPr>
          <w:rFonts w:ascii="New" w:eastAsia="Times New Roman" w:hAnsi="New" w:cs="Times New Roman" w:hint="eastAsia"/>
          <w:b/>
          <w:bCs/>
          <w:color w:val="000000"/>
          <w:sz w:val="24"/>
          <w:szCs w:val="24"/>
          <w:lang w:val="ro-RO"/>
        </w:rPr>
        <w:t>Ă</w:t>
      </w:r>
      <w:r>
        <w:rPr>
          <w:rFonts w:ascii="New" w:eastAsia="Times New Roman" w:hAnsi="New" w:cs="Times New Roman"/>
          <w:b/>
          <w:bCs/>
          <w:color w:val="000000"/>
          <w:sz w:val="24"/>
          <w:szCs w:val="24"/>
          <w:lang w:val="ro-RO"/>
        </w:rPr>
        <w:t xml:space="preserve"> SOCIAL</w:t>
      </w:r>
      <w:r>
        <w:rPr>
          <w:rFonts w:ascii="New" w:eastAsia="Times New Roman" w:hAnsi="New" w:cs="Times New Roman" w:hint="eastAsia"/>
          <w:b/>
          <w:bCs/>
          <w:color w:val="000000"/>
          <w:sz w:val="24"/>
          <w:szCs w:val="24"/>
          <w:lang w:val="ro-RO"/>
        </w:rPr>
        <w:t>Ă</w:t>
      </w:r>
    </w:p>
    <w:p w14:paraId="32648721" w14:textId="12F93929" w:rsidR="008449C4" w:rsidRDefault="008449C4" w:rsidP="00C05769">
      <w:pPr>
        <w:spacing w:after="0" w:line="240" w:lineRule="auto"/>
        <w:jc w:val="center"/>
        <w:rPr>
          <w:rFonts w:ascii="New" w:eastAsia="Times New Roman" w:hAnsi="New" w:cs="Times New Roman"/>
          <w:b/>
          <w:bCs/>
          <w:color w:val="000000"/>
          <w:sz w:val="24"/>
          <w:szCs w:val="24"/>
          <w:lang w:val="ro-RO"/>
        </w:rPr>
      </w:pPr>
      <w:r>
        <w:rPr>
          <w:rFonts w:ascii="New" w:eastAsia="Times New Roman" w:hAnsi="New" w:cs="Times New Roman"/>
          <w:b/>
          <w:bCs/>
          <w:color w:val="000000"/>
          <w:sz w:val="24"/>
          <w:szCs w:val="24"/>
          <w:lang w:val="ro-RO"/>
        </w:rPr>
        <w:t xml:space="preserve">PERIOADA DEPUNERE DOSAR </w:t>
      </w:r>
      <w:r w:rsidRPr="008449C4">
        <w:rPr>
          <w:rFonts w:ascii="New" w:eastAsia="Times New Roman" w:hAnsi="New" w:cs="Times New Roman"/>
          <w:b/>
          <w:bCs/>
          <w:color w:val="000000"/>
          <w:sz w:val="24"/>
          <w:szCs w:val="24"/>
          <w:lang w:val="ro-RO"/>
        </w:rPr>
        <w:t>01.</w:t>
      </w:r>
      <w:r w:rsidR="0030696F">
        <w:rPr>
          <w:rFonts w:ascii="New" w:eastAsia="Times New Roman" w:hAnsi="New" w:cs="Times New Roman"/>
          <w:b/>
          <w:bCs/>
          <w:color w:val="000000"/>
          <w:sz w:val="24"/>
          <w:szCs w:val="24"/>
          <w:lang w:val="ro-RO"/>
        </w:rPr>
        <w:t>04</w:t>
      </w:r>
      <w:r w:rsidRPr="008449C4">
        <w:rPr>
          <w:rFonts w:ascii="New" w:eastAsia="Times New Roman" w:hAnsi="New" w:cs="Times New Roman"/>
          <w:b/>
          <w:bCs/>
          <w:color w:val="000000"/>
          <w:sz w:val="24"/>
          <w:szCs w:val="24"/>
          <w:lang w:val="ro-RO"/>
        </w:rPr>
        <w:t>.202</w:t>
      </w:r>
      <w:r w:rsidR="0030696F">
        <w:rPr>
          <w:rFonts w:ascii="New" w:eastAsia="Times New Roman" w:hAnsi="New" w:cs="Times New Roman"/>
          <w:b/>
          <w:bCs/>
          <w:color w:val="000000"/>
          <w:sz w:val="24"/>
          <w:szCs w:val="24"/>
          <w:lang w:val="ro-RO"/>
        </w:rPr>
        <w:t>2</w:t>
      </w:r>
      <w:r w:rsidRPr="008449C4">
        <w:rPr>
          <w:rFonts w:ascii="New" w:eastAsia="Times New Roman" w:hAnsi="New" w:cs="Times New Roman"/>
          <w:b/>
          <w:bCs/>
          <w:color w:val="000000"/>
          <w:sz w:val="24"/>
          <w:szCs w:val="24"/>
          <w:lang w:val="ro-RO"/>
        </w:rPr>
        <w:t xml:space="preserve"> </w:t>
      </w:r>
      <w:r w:rsidRPr="008449C4">
        <w:rPr>
          <w:rFonts w:ascii="New" w:eastAsia="Times New Roman" w:hAnsi="New" w:cs="Times New Roman" w:hint="eastAsia"/>
          <w:b/>
          <w:bCs/>
          <w:color w:val="000000"/>
          <w:sz w:val="24"/>
          <w:szCs w:val="24"/>
          <w:lang w:val="ro-RO"/>
        </w:rPr>
        <w:t>–</w:t>
      </w:r>
      <w:r w:rsidRPr="008449C4">
        <w:rPr>
          <w:rFonts w:ascii="New" w:eastAsia="Times New Roman" w:hAnsi="New" w:cs="Times New Roman"/>
          <w:b/>
          <w:bCs/>
          <w:color w:val="000000"/>
          <w:sz w:val="24"/>
          <w:szCs w:val="24"/>
          <w:lang w:val="ro-RO"/>
        </w:rPr>
        <w:t xml:space="preserve"> 15.</w:t>
      </w:r>
      <w:r w:rsidR="0030696F">
        <w:rPr>
          <w:rFonts w:ascii="New" w:eastAsia="Times New Roman" w:hAnsi="New" w:cs="Times New Roman"/>
          <w:b/>
          <w:bCs/>
          <w:color w:val="000000"/>
          <w:sz w:val="24"/>
          <w:szCs w:val="24"/>
          <w:lang w:val="ro-RO"/>
        </w:rPr>
        <w:t>04</w:t>
      </w:r>
      <w:r w:rsidRPr="008449C4">
        <w:rPr>
          <w:rFonts w:ascii="New" w:eastAsia="Times New Roman" w:hAnsi="New" w:cs="Times New Roman"/>
          <w:b/>
          <w:bCs/>
          <w:color w:val="000000"/>
          <w:sz w:val="24"/>
          <w:szCs w:val="24"/>
          <w:lang w:val="ro-RO"/>
        </w:rPr>
        <w:t>.202</w:t>
      </w:r>
      <w:r w:rsidR="0030696F">
        <w:rPr>
          <w:rFonts w:ascii="New" w:eastAsia="Times New Roman" w:hAnsi="New" w:cs="Times New Roman"/>
          <w:b/>
          <w:bCs/>
          <w:color w:val="000000"/>
          <w:sz w:val="24"/>
          <w:szCs w:val="24"/>
          <w:lang w:val="ro-RO"/>
        </w:rPr>
        <w:t>2</w:t>
      </w:r>
      <w:r>
        <w:rPr>
          <w:rFonts w:ascii="New" w:eastAsia="Times New Roman" w:hAnsi="New" w:cs="Times New Roman"/>
          <w:b/>
          <w:bCs/>
          <w:color w:val="000000"/>
          <w:sz w:val="24"/>
          <w:szCs w:val="24"/>
          <w:lang w:val="ro-RO"/>
        </w:rPr>
        <w:t xml:space="preserve"> </w:t>
      </w:r>
    </w:p>
    <w:p w14:paraId="250B3E34" w14:textId="77777777" w:rsidR="008449C4" w:rsidRDefault="008449C4" w:rsidP="00C05769">
      <w:pPr>
        <w:spacing w:after="0" w:line="240" w:lineRule="auto"/>
        <w:jc w:val="center"/>
        <w:rPr>
          <w:rFonts w:ascii="New" w:eastAsia="Times New Roman" w:hAnsi="New" w:cs="Times New Roman"/>
          <w:b/>
          <w:bCs/>
          <w:color w:val="000000"/>
          <w:sz w:val="24"/>
          <w:szCs w:val="24"/>
          <w:lang w:val="ro-RO"/>
        </w:rPr>
      </w:pPr>
    </w:p>
    <w:p w14:paraId="20BC9BFE" w14:textId="23A20765" w:rsidR="00C05769" w:rsidRDefault="00C05769" w:rsidP="008449C4">
      <w:pPr>
        <w:spacing w:after="0" w:line="240" w:lineRule="auto"/>
        <w:jc w:val="both"/>
        <w:rPr>
          <w:rFonts w:ascii="New" w:eastAsia="Times New Roman" w:hAnsi="New" w:cs="Times New Roman"/>
          <w:color w:val="000000"/>
          <w:sz w:val="24"/>
          <w:szCs w:val="24"/>
          <w:lang w:val="ro-RO"/>
        </w:rPr>
      </w:pPr>
      <w:r w:rsidRPr="008449C4">
        <w:rPr>
          <w:rFonts w:ascii="New" w:eastAsia="Times New Roman" w:hAnsi="New" w:cs="Times New Roman"/>
          <w:color w:val="000000"/>
          <w:sz w:val="24"/>
          <w:szCs w:val="24"/>
          <w:lang w:val="ro-RO"/>
        </w:rPr>
        <w:t>Studenții Facultății de Științe Economice </w:t>
      </w:r>
      <w:r w:rsidR="00344F89">
        <w:rPr>
          <w:rFonts w:ascii="New" w:eastAsia="Times New Roman" w:hAnsi="New" w:cs="Times New Roman"/>
          <w:color w:val="000000"/>
          <w:sz w:val="24"/>
          <w:szCs w:val="24"/>
          <w:lang w:val="ro-RO"/>
        </w:rPr>
        <w:t>pot</w:t>
      </w:r>
      <w:r w:rsidRPr="008449C4">
        <w:rPr>
          <w:rFonts w:ascii="New" w:eastAsia="Times New Roman" w:hAnsi="New" w:cs="Times New Roman"/>
          <w:color w:val="000000"/>
          <w:sz w:val="24"/>
          <w:szCs w:val="24"/>
          <w:lang w:val="ro-RO"/>
        </w:rPr>
        <w:t xml:space="preserve"> să își  depună dosarele pentru acordarea BURSEI SOCIALE  la Secretariat</w:t>
      </w:r>
      <w:r w:rsidR="0030696F">
        <w:rPr>
          <w:rFonts w:ascii="New" w:eastAsia="Times New Roman" w:hAnsi="New" w:cs="Times New Roman"/>
          <w:color w:val="000000"/>
          <w:sz w:val="24"/>
          <w:szCs w:val="24"/>
          <w:lang w:val="ro-RO"/>
        </w:rPr>
        <w:t>, sala F203</w:t>
      </w:r>
      <w:r w:rsidRPr="008449C4">
        <w:rPr>
          <w:rFonts w:ascii="New" w:eastAsia="Times New Roman" w:hAnsi="New" w:cs="Times New Roman"/>
          <w:color w:val="000000"/>
          <w:sz w:val="24"/>
          <w:szCs w:val="24"/>
          <w:lang w:val="ro-RO"/>
        </w:rPr>
        <w:t xml:space="preserve">, în perioada </w:t>
      </w:r>
      <w:r w:rsidR="008449C4" w:rsidRPr="008449C4">
        <w:rPr>
          <w:rFonts w:ascii="New" w:eastAsia="Times New Roman" w:hAnsi="New" w:cs="Times New Roman"/>
          <w:color w:val="000000"/>
          <w:sz w:val="24"/>
          <w:szCs w:val="24"/>
          <w:lang w:val="ro-RO"/>
        </w:rPr>
        <w:t>01</w:t>
      </w:r>
      <w:r w:rsidRPr="008449C4">
        <w:rPr>
          <w:rFonts w:ascii="New" w:eastAsia="Times New Roman" w:hAnsi="New" w:cs="Times New Roman"/>
          <w:color w:val="000000"/>
          <w:sz w:val="24"/>
          <w:szCs w:val="24"/>
          <w:lang w:val="ro-RO"/>
        </w:rPr>
        <w:t>.</w:t>
      </w:r>
      <w:r w:rsidR="0030696F">
        <w:rPr>
          <w:rFonts w:ascii="New" w:eastAsia="Times New Roman" w:hAnsi="New" w:cs="Times New Roman"/>
          <w:color w:val="000000"/>
          <w:sz w:val="24"/>
          <w:szCs w:val="24"/>
          <w:lang w:val="ro-RO"/>
        </w:rPr>
        <w:t>04</w:t>
      </w:r>
      <w:r w:rsidRPr="008449C4">
        <w:rPr>
          <w:rFonts w:ascii="New" w:eastAsia="Times New Roman" w:hAnsi="New" w:cs="Times New Roman"/>
          <w:color w:val="000000"/>
          <w:sz w:val="24"/>
          <w:szCs w:val="24"/>
          <w:lang w:val="ro-RO"/>
        </w:rPr>
        <w:t>.20</w:t>
      </w:r>
      <w:r w:rsidR="001E5A36" w:rsidRPr="008449C4">
        <w:rPr>
          <w:rFonts w:ascii="New" w:eastAsia="Times New Roman" w:hAnsi="New" w:cs="Times New Roman"/>
          <w:color w:val="000000"/>
          <w:sz w:val="24"/>
          <w:szCs w:val="24"/>
          <w:lang w:val="ro-RO"/>
        </w:rPr>
        <w:t>2</w:t>
      </w:r>
      <w:r w:rsidR="0030696F">
        <w:rPr>
          <w:rFonts w:ascii="New" w:eastAsia="Times New Roman" w:hAnsi="New" w:cs="Times New Roman"/>
          <w:color w:val="000000"/>
          <w:sz w:val="24"/>
          <w:szCs w:val="24"/>
          <w:lang w:val="ro-RO"/>
        </w:rPr>
        <w:t>2</w:t>
      </w:r>
      <w:r w:rsidRPr="008449C4">
        <w:rPr>
          <w:rFonts w:ascii="New" w:eastAsia="Times New Roman" w:hAnsi="New" w:cs="Times New Roman"/>
          <w:color w:val="000000"/>
          <w:sz w:val="24"/>
          <w:szCs w:val="24"/>
          <w:lang w:val="ro-RO"/>
        </w:rPr>
        <w:t xml:space="preserve"> – </w:t>
      </w:r>
      <w:r w:rsidR="008449C4" w:rsidRPr="008449C4">
        <w:rPr>
          <w:rFonts w:ascii="New" w:eastAsia="Times New Roman" w:hAnsi="New" w:cs="Times New Roman"/>
          <w:color w:val="000000"/>
          <w:sz w:val="24"/>
          <w:szCs w:val="24"/>
          <w:lang w:val="ro-RO"/>
        </w:rPr>
        <w:t>15</w:t>
      </w:r>
      <w:r w:rsidRPr="008449C4">
        <w:rPr>
          <w:rFonts w:ascii="New" w:eastAsia="Times New Roman" w:hAnsi="New" w:cs="Times New Roman"/>
          <w:color w:val="000000"/>
          <w:sz w:val="24"/>
          <w:szCs w:val="24"/>
          <w:lang w:val="ro-RO"/>
        </w:rPr>
        <w:t>.</w:t>
      </w:r>
      <w:r w:rsidR="0030696F">
        <w:rPr>
          <w:rFonts w:ascii="New" w:eastAsia="Times New Roman" w:hAnsi="New" w:cs="Times New Roman"/>
          <w:color w:val="000000"/>
          <w:sz w:val="24"/>
          <w:szCs w:val="24"/>
          <w:lang w:val="ro-RO"/>
        </w:rPr>
        <w:t>04</w:t>
      </w:r>
      <w:r w:rsidRPr="008449C4">
        <w:rPr>
          <w:rFonts w:ascii="New" w:eastAsia="Times New Roman" w:hAnsi="New" w:cs="Times New Roman"/>
          <w:color w:val="000000"/>
          <w:sz w:val="24"/>
          <w:szCs w:val="24"/>
          <w:lang w:val="ro-RO"/>
        </w:rPr>
        <w:t>.</w:t>
      </w:r>
      <w:r w:rsidR="0030696F">
        <w:rPr>
          <w:rFonts w:ascii="New" w:eastAsia="Times New Roman" w:hAnsi="New" w:cs="Times New Roman"/>
          <w:color w:val="000000"/>
          <w:sz w:val="24"/>
          <w:szCs w:val="24"/>
          <w:lang w:val="ro-RO"/>
        </w:rPr>
        <w:t>2022</w:t>
      </w:r>
      <w:r w:rsidRPr="008449C4">
        <w:rPr>
          <w:rFonts w:ascii="New" w:eastAsia="Times New Roman" w:hAnsi="New" w:cs="Times New Roman"/>
          <w:color w:val="000000"/>
          <w:sz w:val="24"/>
          <w:szCs w:val="24"/>
          <w:lang w:val="ro-RO"/>
        </w:rPr>
        <w:t xml:space="preserve">, dacă sunt eligibili, </w:t>
      </w:r>
      <w:r w:rsidR="008449C4" w:rsidRPr="008449C4">
        <w:rPr>
          <w:rFonts w:ascii="New" w:eastAsia="Times New Roman" w:hAnsi="New" w:cs="Times New Roman"/>
          <w:color w:val="000000"/>
          <w:sz w:val="24"/>
          <w:szCs w:val="24"/>
          <w:lang w:val="ro-RO"/>
        </w:rPr>
        <w:t>conform prevederilor din</w:t>
      </w:r>
      <w:r w:rsidRPr="008449C4">
        <w:rPr>
          <w:rFonts w:ascii="New" w:eastAsia="Times New Roman" w:hAnsi="New" w:cs="Times New Roman"/>
          <w:color w:val="000000"/>
          <w:sz w:val="24"/>
          <w:szCs w:val="24"/>
          <w:lang w:val="ro-RO"/>
        </w:rPr>
        <w:t xml:space="preserve"> Metodologi</w:t>
      </w:r>
      <w:r w:rsidR="008449C4" w:rsidRPr="008449C4">
        <w:rPr>
          <w:rFonts w:ascii="New" w:eastAsia="Times New Roman" w:hAnsi="New" w:cs="Times New Roman"/>
          <w:color w:val="000000"/>
          <w:sz w:val="24"/>
          <w:szCs w:val="24"/>
          <w:lang w:val="ro-RO"/>
        </w:rPr>
        <w:t>a</w:t>
      </w:r>
      <w:r w:rsidRPr="008449C4">
        <w:rPr>
          <w:rFonts w:ascii="New" w:eastAsia="Times New Roman" w:hAnsi="New" w:cs="Times New Roman"/>
          <w:color w:val="000000"/>
          <w:sz w:val="24"/>
          <w:szCs w:val="24"/>
          <w:lang w:val="ro-RO"/>
        </w:rPr>
        <w:t xml:space="preserve"> Facultății de Științe Economice de acordare a burselor</w:t>
      </w:r>
      <w:r w:rsidR="008449C4">
        <w:rPr>
          <w:rFonts w:ascii="New" w:eastAsia="Times New Roman" w:hAnsi="New" w:cs="Times New Roman"/>
          <w:color w:val="000000"/>
          <w:sz w:val="24"/>
          <w:szCs w:val="24"/>
          <w:lang w:val="ro-RO"/>
        </w:rPr>
        <w:t>.</w:t>
      </w:r>
    </w:p>
    <w:p w14:paraId="23DEBCD2" w14:textId="32FE9390" w:rsidR="008449C4" w:rsidRDefault="008449C4" w:rsidP="008449C4">
      <w:pPr>
        <w:spacing w:after="0" w:line="240" w:lineRule="auto"/>
        <w:jc w:val="both"/>
        <w:rPr>
          <w:rFonts w:ascii="New" w:eastAsia="Times New Roman" w:hAnsi="New" w:cs="Times New Roman"/>
          <w:color w:val="000000"/>
          <w:sz w:val="24"/>
          <w:szCs w:val="24"/>
          <w:lang w:val="ro-RO"/>
        </w:rPr>
      </w:pPr>
    </w:p>
    <w:p w14:paraId="6B6FDBE5" w14:textId="77948848" w:rsidR="008449C4" w:rsidRPr="006D7A99" w:rsidRDefault="008449C4" w:rsidP="008449C4">
      <w:pPr>
        <w:spacing w:after="0" w:line="240" w:lineRule="auto"/>
        <w:jc w:val="both"/>
        <w:rPr>
          <w:rFonts w:ascii="New" w:eastAsia="Times New Roman" w:hAnsi="New" w:cs="Times New Roman"/>
          <w:b/>
          <w:bCs/>
          <w:color w:val="000000"/>
          <w:sz w:val="24"/>
          <w:szCs w:val="24"/>
          <w:lang w:val="ro-RO"/>
        </w:rPr>
      </w:pPr>
      <w:r w:rsidRPr="006D7A99">
        <w:rPr>
          <w:rFonts w:ascii="New" w:eastAsia="Times New Roman" w:hAnsi="New" w:cs="Times New Roman"/>
          <w:b/>
          <w:bCs/>
          <w:color w:val="000000"/>
          <w:sz w:val="24"/>
          <w:szCs w:val="24"/>
          <w:lang w:val="ro-RO"/>
        </w:rPr>
        <w:t>Pentru depunerea dosarelor, studenții trebuie să:</w:t>
      </w:r>
    </w:p>
    <w:p w14:paraId="183D380E" w14:textId="253F88D7" w:rsidR="008449C4" w:rsidRDefault="008449C4" w:rsidP="008449C4">
      <w:pPr>
        <w:pStyle w:val="ListParagraph"/>
        <w:numPr>
          <w:ilvl w:val="0"/>
          <w:numId w:val="2"/>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Întocmească dosarul de bursă socială, care să cuprindă TOATE actele necesare, conform </w:t>
      </w:r>
      <w:hyperlink r:id="rId7" w:history="1">
        <w:r w:rsidRPr="00E95961">
          <w:rPr>
            <w:rStyle w:val="Hyperlink"/>
            <w:rFonts w:ascii="Times New Roman" w:eastAsia="Times New Roman" w:hAnsi="Times New Roman" w:cs="Times New Roman"/>
            <w:sz w:val="24"/>
            <w:szCs w:val="24"/>
            <w:lang w:val="ro-RO"/>
          </w:rPr>
          <w:t>Lista documente dosar bursă</w:t>
        </w:r>
      </w:hyperlink>
      <w:r w:rsidR="00E95961">
        <w:rPr>
          <w:rFonts w:ascii="Times New Roman" w:eastAsia="Times New Roman" w:hAnsi="Times New Roman" w:cs="Times New Roman"/>
          <w:sz w:val="24"/>
          <w:szCs w:val="24"/>
          <w:lang w:val="ro-RO"/>
        </w:rPr>
        <w:t xml:space="preserve">-Anexa 3, însoțite de </w:t>
      </w:r>
      <w:hyperlink r:id="rId8" w:history="1">
        <w:r w:rsidR="00E95961" w:rsidRPr="00E95961">
          <w:rPr>
            <w:rStyle w:val="Hyperlink"/>
            <w:rFonts w:ascii="Times New Roman" w:eastAsia="Times New Roman" w:hAnsi="Times New Roman" w:cs="Times New Roman"/>
            <w:sz w:val="24"/>
            <w:szCs w:val="24"/>
            <w:lang w:val="ro-RO"/>
          </w:rPr>
          <w:t>OPIS</w:t>
        </w:r>
      </w:hyperlink>
      <w:r>
        <w:rPr>
          <w:rFonts w:ascii="Times New Roman" w:eastAsia="Times New Roman" w:hAnsi="Times New Roman" w:cs="Times New Roman"/>
          <w:sz w:val="24"/>
          <w:szCs w:val="24"/>
          <w:lang w:val="ro-RO"/>
        </w:rPr>
        <w:t>.</w:t>
      </w:r>
      <w:r w:rsidR="000741E3">
        <w:rPr>
          <w:rFonts w:ascii="Times New Roman" w:eastAsia="Times New Roman" w:hAnsi="Times New Roman" w:cs="Times New Roman"/>
          <w:sz w:val="24"/>
          <w:szCs w:val="24"/>
          <w:lang w:val="ro-RO"/>
        </w:rPr>
        <w:t xml:space="preserve"> Vă rugăm să rețineți că vor fi preluate doar dosarele complete.</w:t>
      </w:r>
    </w:p>
    <w:p w14:paraId="6F86162B" w14:textId="1CA2E283" w:rsidR="008449C4" w:rsidRPr="008449C4" w:rsidRDefault="008449C4" w:rsidP="008449C4">
      <w:pPr>
        <w:pStyle w:val="ListParagraph"/>
        <w:numPr>
          <w:ilvl w:val="0"/>
          <w:numId w:val="2"/>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Pe bază de programare </w:t>
      </w:r>
      <w:hyperlink r:id="rId9" w:history="1">
        <w:r w:rsidRPr="006D7A99">
          <w:rPr>
            <w:rStyle w:val="Hyperlink"/>
            <w:rFonts w:ascii="Times New Roman" w:eastAsia="Times New Roman" w:hAnsi="Times New Roman" w:cs="Times New Roman"/>
            <w:sz w:val="24"/>
            <w:szCs w:val="24"/>
            <w:lang w:val="ro-RO"/>
          </w:rPr>
          <w:t>ONLINE</w:t>
        </w:r>
      </w:hyperlink>
      <w:r>
        <w:rPr>
          <w:rFonts w:ascii="Times New Roman" w:eastAsia="Times New Roman" w:hAnsi="Times New Roman" w:cs="Times New Roman"/>
          <w:sz w:val="24"/>
          <w:szCs w:val="24"/>
          <w:lang w:val="ro-RO"/>
        </w:rPr>
        <w:t>, să depună dosarul complet la Secretariatul Facultății de Științe Economice.</w:t>
      </w:r>
    </w:p>
    <w:p w14:paraId="7EB92BFF" w14:textId="69186B8B" w:rsidR="00C05769" w:rsidRPr="008449C4" w:rsidRDefault="00C05769" w:rsidP="00C05769">
      <w:pPr>
        <w:spacing w:before="100" w:beforeAutospacing="1" w:after="0" w:line="240" w:lineRule="auto"/>
        <w:rPr>
          <w:rFonts w:ascii="Times New Roman" w:eastAsia="Times New Roman" w:hAnsi="Times New Roman" w:cs="Times New Roman"/>
          <w:color w:val="26282A"/>
          <w:sz w:val="24"/>
          <w:szCs w:val="24"/>
          <w:lang w:val="ro-RO"/>
        </w:rPr>
      </w:pPr>
      <w:r w:rsidRPr="008449C4">
        <w:rPr>
          <w:rFonts w:ascii="New" w:eastAsia="Times New Roman" w:hAnsi="New" w:cs="Times New Roman"/>
          <w:color w:val="000000"/>
          <w:sz w:val="24"/>
          <w:szCs w:val="24"/>
          <w:lang w:val="ro-RO"/>
        </w:rPr>
        <w:t> </w:t>
      </w:r>
      <w:r w:rsidRPr="008449C4">
        <w:rPr>
          <w:rFonts w:ascii="New" w:eastAsia="Times New Roman" w:hAnsi="New" w:cs="Times New Roman"/>
          <w:b/>
          <w:bCs/>
          <w:color w:val="000000"/>
          <w:sz w:val="24"/>
          <w:szCs w:val="24"/>
          <w:lang w:val="ro-RO"/>
        </w:rPr>
        <w:t>Extras din Metodologia Facultății de Științe Economice de acordare a burselor:</w:t>
      </w:r>
    </w:p>
    <w:p w14:paraId="1CFBDC95" w14:textId="77777777" w:rsidR="008449C4" w:rsidRPr="008449C4" w:rsidRDefault="00C05769" w:rsidP="008449C4">
      <w:pPr>
        <w:autoSpaceDE w:val="0"/>
        <w:spacing w:after="0"/>
        <w:jc w:val="both"/>
        <w:rPr>
          <w:rFonts w:ascii="Times New Roman" w:hAnsi="Times New Roman" w:cs="Times New Roman"/>
          <w:i/>
          <w:sz w:val="24"/>
          <w:szCs w:val="24"/>
          <w:lang w:val="ro-RO" w:eastAsia="en-GB"/>
        </w:rPr>
      </w:pPr>
      <w:r w:rsidRPr="008449C4">
        <w:rPr>
          <w:rFonts w:ascii="New" w:eastAsia="Times New Roman" w:hAnsi="New" w:cs="Times New Roman"/>
          <w:b/>
          <w:bCs/>
          <w:color w:val="000000"/>
          <w:sz w:val="24"/>
          <w:szCs w:val="24"/>
          <w:lang w:val="ro-RO"/>
        </w:rPr>
        <w:t>“</w:t>
      </w:r>
      <w:r w:rsidR="008449C4" w:rsidRPr="008449C4">
        <w:rPr>
          <w:rFonts w:ascii="Times New Roman" w:hAnsi="Times New Roman" w:cs="Times New Roman"/>
          <w:b/>
          <w:sz w:val="24"/>
          <w:szCs w:val="24"/>
          <w:lang w:val="ro-RO" w:eastAsia="en-GB"/>
        </w:rPr>
        <w:t>Art. 12. Bursele sociale</w:t>
      </w:r>
    </w:p>
    <w:p w14:paraId="054A0A76"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i/>
          <w:sz w:val="24"/>
          <w:szCs w:val="24"/>
          <w:lang w:val="ro-RO" w:eastAsia="en-GB"/>
        </w:rPr>
      </w:pPr>
      <w:r w:rsidRPr="008449C4">
        <w:rPr>
          <w:rFonts w:ascii="Times New Roman" w:hAnsi="Times New Roman" w:cs="Times New Roman"/>
          <w:b/>
          <w:sz w:val="24"/>
          <w:szCs w:val="24"/>
          <w:lang w:val="ro-RO" w:eastAsia="en-GB"/>
        </w:rPr>
        <w:t>Burse sociale</w:t>
      </w:r>
      <w:r w:rsidRPr="008449C4">
        <w:rPr>
          <w:rFonts w:ascii="Times New Roman" w:hAnsi="Times New Roman" w:cs="Times New Roman"/>
          <w:i/>
          <w:sz w:val="24"/>
          <w:szCs w:val="24"/>
          <w:lang w:val="ro-RO" w:eastAsia="en-GB"/>
        </w:rPr>
        <w:t xml:space="preserve"> sunt burse pentru </w:t>
      </w:r>
      <w:proofErr w:type="spellStart"/>
      <w:r w:rsidRPr="008449C4">
        <w:rPr>
          <w:rFonts w:ascii="Times New Roman" w:hAnsi="Times New Roman" w:cs="Times New Roman"/>
          <w:i/>
          <w:sz w:val="24"/>
          <w:szCs w:val="24"/>
          <w:lang w:val="ro-RO" w:eastAsia="en-GB"/>
        </w:rPr>
        <w:t>susţinerea</w:t>
      </w:r>
      <w:proofErr w:type="spellEnd"/>
      <w:r w:rsidRPr="008449C4">
        <w:rPr>
          <w:rFonts w:ascii="Times New Roman" w:hAnsi="Times New Roman" w:cs="Times New Roman"/>
          <w:i/>
          <w:sz w:val="24"/>
          <w:szCs w:val="24"/>
          <w:lang w:val="ro-RO" w:eastAsia="en-GB"/>
        </w:rPr>
        <w:t xml:space="preserve"> financiară a </w:t>
      </w:r>
      <w:proofErr w:type="spellStart"/>
      <w:r w:rsidRPr="008449C4">
        <w:rPr>
          <w:rFonts w:ascii="Times New Roman" w:hAnsi="Times New Roman" w:cs="Times New Roman"/>
          <w:i/>
          <w:sz w:val="24"/>
          <w:szCs w:val="24"/>
          <w:lang w:val="ro-RO" w:eastAsia="en-GB"/>
        </w:rPr>
        <w:t>studenţilor</w:t>
      </w:r>
      <w:proofErr w:type="spellEnd"/>
      <w:r w:rsidRPr="008449C4">
        <w:rPr>
          <w:rFonts w:ascii="Times New Roman" w:hAnsi="Times New Roman" w:cs="Times New Roman"/>
          <w:b/>
          <w:sz w:val="24"/>
          <w:szCs w:val="24"/>
          <w:lang w:val="ro-RO" w:eastAsia="en-GB"/>
        </w:rPr>
        <w:t xml:space="preserve"> </w:t>
      </w:r>
      <w:r w:rsidRPr="008449C4">
        <w:rPr>
          <w:rFonts w:ascii="Times New Roman" w:hAnsi="Times New Roman" w:cs="Times New Roman"/>
          <w:sz w:val="24"/>
          <w:szCs w:val="24"/>
          <w:lang w:val="ro-RO" w:eastAsia="en-GB"/>
        </w:rPr>
        <w:t>și</w:t>
      </w:r>
      <w:r w:rsidRPr="008449C4">
        <w:rPr>
          <w:rFonts w:ascii="Times New Roman" w:hAnsi="Times New Roman" w:cs="Times New Roman"/>
          <w:b/>
          <w:sz w:val="24"/>
          <w:szCs w:val="24"/>
          <w:lang w:val="ro-RO" w:eastAsia="en-GB"/>
        </w:rPr>
        <w:t xml:space="preserve"> </w:t>
      </w:r>
      <w:r w:rsidRPr="008449C4">
        <w:rPr>
          <w:rFonts w:ascii="Times New Roman" w:hAnsi="Times New Roman" w:cs="Times New Roman"/>
          <w:sz w:val="24"/>
          <w:szCs w:val="24"/>
          <w:lang w:val="ro-RO" w:eastAsia="en-GB"/>
        </w:rPr>
        <w:t xml:space="preserve">sunt acordate </w:t>
      </w:r>
      <w:r w:rsidRPr="008449C4">
        <w:rPr>
          <w:rFonts w:ascii="Times New Roman" w:hAnsi="Times New Roman" w:cs="Times New Roman"/>
          <w:b/>
          <w:sz w:val="24"/>
          <w:szCs w:val="24"/>
          <w:lang w:val="ro-RO" w:eastAsia="en-GB"/>
        </w:rPr>
        <w:t>din fonduri de la bugetul de stat și din taxele de școlarizare în valută</w:t>
      </w:r>
      <w:r w:rsidRPr="008449C4">
        <w:rPr>
          <w:rFonts w:ascii="Times New Roman" w:hAnsi="Times New Roman" w:cs="Times New Roman"/>
          <w:sz w:val="24"/>
          <w:szCs w:val="24"/>
          <w:lang w:val="ro-RO" w:eastAsia="en-GB"/>
        </w:rPr>
        <w:t xml:space="preserve">, pe bază de cerere, în </w:t>
      </w:r>
      <w:proofErr w:type="spellStart"/>
      <w:r w:rsidRPr="008449C4">
        <w:rPr>
          <w:rFonts w:ascii="Times New Roman" w:hAnsi="Times New Roman" w:cs="Times New Roman"/>
          <w:sz w:val="24"/>
          <w:szCs w:val="24"/>
          <w:lang w:val="ro-RO" w:eastAsia="en-GB"/>
        </w:rPr>
        <w:t>funcţie</w:t>
      </w:r>
      <w:proofErr w:type="spellEnd"/>
      <w:r w:rsidRPr="008449C4">
        <w:rPr>
          <w:rFonts w:ascii="Times New Roman" w:hAnsi="Times New Roman" w:cs="Times New Roman"/>
          <w:sz w:val="24"/>
          <w:szCs w:val="24"/>
          <w:lang w:val="ro-RO" w:eastAsia="en-GB"/>
        </w:rPr>
        <w:t xml:space="preserve"> de </w:t>
      </w:r>
      <w:proofErr w:type="spellStart"/>
      <w:r w:rsidRPr="008449C4">
        <w:rPr>
          <w:rFonts w:ascii="Times New Roman" w:hAnsi="Times New Roman" w:cs="Times New Roman"/>
          <w:sz w:val="24"/>
          <w:szCs w:val="24"/>
          <w:lang w:val="ro-RO" w:eastAsia="en-GB"/>
        </w:rPr>
        <w:t>situaţia</w:t>
      </w:r>
      <w:proofErr w:type="spellEnd"/>
      <w:r w:rsidRPr="008449C4">
        <w:rPr>
          <w:rFonts w:ascii="Times New Roman" w:hAnsi="Times New Roman" w:cs="Times New Roman"/>
          <w:sz w:val="24"/>
          <w:szCs w:val="24"/>
          <w:lang w:val="ro-RO" w:eastAsia="en-GB"/>
        </w:rPr>
        <w:t xml:space="preserve"> socioeconomică a familiei studentului, a criteriilor generale stabilite prin Regulamentul Universității din Oradea de acordare a burselor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a cerințelor specifice prevăzute de prezenta metodologie.</w:t>
      </w:r>
    </w:p>
    <w:p w14:paraId="04800B8A"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i/>
          <w:sz w:val="24"/>
          <w:szCs w:val="24"/>
          <w:lang w:val="ro-RO" w:eastAsia="en-GB"/>
        </w:rPr>
      </w:pPr>
      <w:r w:rsidRPr="008449C4">
        <w:rPr>
          <w:rFonts w:ascii="Times New Roman" w:hAnsi="Times New Roman" w:cs="Times New Roman"/>
          <w:sz w:val="24"/>
          <w:szCs w:val="24"/>
          <w:lang w:val="ro-RO" w:eastAsia="en-GB"/>
        </w:rPr>
        <w:t>Bursele sociale au rolul de a asigura condiții minime de subzistență pentru studenții proveniți din medii socioeconomice defavorizate, din familii defavorizate și celor pentru care s-a dispus ca măsură de protecție plasamentul, în vederea parcurgerii programelor de studii universitare la care sunt înscriși.</w:t>
      </w:r>
    </w:p>
    <w:p w14:paraId="3F47693A"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i/>
          <w:sz w:val="24"/>
          <w:szCs w:val="24"/>
          <w:lang w:val="ro-RO" w:eastAsia="en-GB"/>
        </w:rPr>
      </w:pPr>
      <w:r w:rsidRPr="008449C4">
        <w:rPr>
          <w:rFonts w:ascii="Times New Roman" w:hAnsi="Times New Roman" w:cs="Times New Roman"/>
          <w:sz w:val="24"/>
          <w:szCs w:val="24"/>
          <w:lang w:val="ro-RO" w:eastAsia="en-GB"/>
        </w:rPr>
        <w:t>Beneficiarii burselor sociale sunt:</w:t>
      </w:r>
    </w:p>
    <w:p w14:paraId="319CA379" w14:textId="77777777" w:rsidR="008449C4" w:rsidRPr="008449C4" w:rsidRDefault="008449C4" w:rsidP="008449C4">
      <w:pPr>
        <w:autoSpaceDE w:val="0"/>
        <w:autoSpaceDN w:val="0"/>
        <w:adjustRightInd w:val="0"/>
        <w:spacing w:after="0"/>
        <w:ind w:left="851" w:hanging="284"/>
        <w:jc w:val="both"/>
        <w:rPr>
          <w:rFonts w:ascii="Times New Roman" w:hAnsi="Times New Roman" w:cs="Times New Roman"/>
          <w:sz w:val="24"/>
          <w:szCs w:val="24"/>
          <w:lang w:val="ro-RO" w:eastAsia="zh-CN"/>
        </w:rPr>
      </w:pPr>
      <w:r w:rsidRPr="008449C4">
        <w:rPr>
          <w:rFonts w:ascii="Times New Roman" w:hAnsi="Times New Roman" w:cs="Times New Roman"/>
          <w:b/>
          <w:bCs/>
          <w:sz w:val="24"/>
          <w:szCs w:val="24"/>
          <w:lang w:val="ro-RO"/>
        </w:rPr>
        <w:t>a</w:t>
      </w:r>
      <w:r w:rsidRPr="008449C4">
        <w:rPr>
          <w:rFonts w:ascii="Times New Roman" w:hAnsi="Times New Roman" w:cs="Times New Roman"/>
          <w:b/>
          <w:bCs/>
          <w:i/>
          <w:iCs/>
          <w:sz w:val="24"/>
          <w:szCs w:val="24"/>
          <w:lang w:val="ro-RO"/>
        </w:rPr>
        <w:t xml:space="preserve">) </w:t>
      </w:r>
      <w:r w:rsidRPr="008449C4">
        <w:rPr>
          <w:rFonts w:ascii="Times New Roman" w:hAnsi="Times New Roman" w:cs="Times New Roman"/>
          <w:i/>
          <w:iCs/>
          <w:sz w:val="24"/>
          <w:szCs w:val="24"/>
          <w:lang w:val="ro-RO"/>
        </w:rPr>
        <w:t xml:space="preserve">Studenții orfani de unul sau ambii părinți, </w:t>
      </w:r>
      <w:r w:rsidRPr="008449C4">
        <w:rPr>
          <w:rFonts w:ascii="Times New Roman" w:hAnsi="Times New Roman" w:cs="Times New Roman"/>
          <w:sz w:val="24"/>
          <w:szCs w:val="24"/>
          <w:lang w:val="ro-RO"/>
        </w:rPr>
        <w:t xml:space="preserve">studenții pentru care s-a dispus ca măsură de protecție plasamentul și care nu </w:t>
      </w:r>
      <w:r w:rsidRPr="008449C4">
        <w:rPr>
          <w:rFonts w:ascii="Times New Roman" w:hAnsi="Times New Roman" w:cs="Times New Roman"/>
          <w:sz w:val="24"/>
          <w:szCs w:val="24"/>
          <w:lang w:val="ro-RO" w:eastAsia="ro-RO"/>
        </w:rPr>
        <w:t xml:space="preserve">depășesc un venit lunar net mediu per membru de familie peste </w:t>
      </w:r>
      <w:r w:rsidRPr="008449C4">
        <w:rPr>
          <w:rFonts w:ascii="Times New Roman" w:hAnsi="Times New Roman" w:cs="Times New Roman"/>
          <w:sz w:val="24"/>
          <w:szCs w:val="24"/>
          <w:lang w:val="ro-RO"/>
        </w:rPr>
        <w:t>plafonul pentru acordarea bursei sociale.</w:t>
      </w:r>
    </w:p>
    <w:p w14:paraId="613824C8" w14:textId="77777777" w:rsidR="008449C4" w:rsidRPr="008449C4" w:rsidRDefault="008449C4" w:rsidP="008449C4">
      <w:pPr>
        <w:autoSpaceDE w:val="0"/>
        <w:autoSpaceDN w:val="0"/>
        <w:adjustRightInd w:val="0"/>
        <w:spacing w:after="0"/>
        <w:ind w:left="851" w:hanging="284"/>
        <w:jc w:val="both"/>
        <w:rPr>
          <w:rFonts w:ascii="Times New Roman" w:hAnsi="Times New Roman" w:cs="Times New Roman"/>
          <w:sz w:val="24"/>
          <w:szCs w:val="24"/>
          <w:lang w:val="ro-RO"/>
        </w:rPr>
      </w:pPr>
      <w:r w:rsidRPr="008449C4">
        <w:rPr>
          <w:rFonts w:ascii="Times New Roman" w:hAnsi="Times New Roman" w:cs="Times New Roman"/>
          <w:b/>
          <w:bCs/>
          <w:sz w:val="24"/>
          <w:szCs w:val="24"/>
          <w:lang w:val="ro-RO"/>
        </w:rPr>
        <w:t xml:space="preserve">b) </w:t>
      </w:r>
      <w:r w:rsidRPr="008449C4">
        <w:rPr>
          <w:rFonts w:ascii="Times New Roman" w:hAnsi="Times New Roman" w:cs="Times New Roman"/>
          <w:i/>
          <w:iCs/>
          <w:sz w:val="24"/>
          <w:szCs w:val="24"/>
          <w:lang w:val="ro-RO"/>
        </w:rPr>
        <w:t xml:space="preserve">Studenții bolnavi </w:t>
      </w:r>
      <w:r w:rsidRPr="008449C4">
        <w:rPr>
          <w:rFonts w:ascii="Times New Roman" w:hAnsi="Times New Roman" w:cs="Times New Roman"/>
          <w:sz w:val="24"/>
          <w:szCs w:val="24"/>
          <w:lang w:val="ro-RO"/>
        </w:rPr>
        <w:t xml:space="preserve">de TBC, care se află în evidența unităților medicale, cei care suferă de diabet, boli maligne, </w:t>
      </w:r>
      <w:proofErr w:type="spellStart"/>
      <w:r w:rsidRPr="008449C4">
        <w:rPr>
          <w:rFonts w:ascii="Times New Roman" w:hAnsi="Times New Roman" w:cs="Times New Roman"/>
          <w:sz w:val="24"/>
          <w:szCs w:val="24"/>
          <w:lang w:val="ro-RO"/>
        </w:rPr>
        <w:t>sindromuri</w:t>
      </w:r>
      <w:proofErr w:type="spellEnd"/>
      <w:r w:rsidRPr="008449C4">
        <w:rPr>
          <w:rFonts w:ascii="Times New Roman" w:hAnsi="Times New Roman" w:cs="Times New Roman"/>
          <w:sz w:val="24"/>
          <w:szCs w:val="24"/>
          <w:lang w:val="ro-RO"/>
        </w:rPr>
        <w:t xml:space="preserve"> de </w:t>
      </w:r>
      <w:proofErr w:type="spellStart"/>
      <w:r w:rsidRPr="008449C4">
        <w:rPr>
          <w:rFonts w:ascii="Times New Roman" w:hAnsi="Times New Roman" w:cs="Times New Roman"/>
          <w:sz w:val="24"/>
          <w:szCs w:val="24"/>
          <w:lang w:val="ro-RO"/>
        </w:rPr>
        <w:t>malabsorbție</w:t>
      </w:r>
      <w:proofErr w:type="spellEnd"/>
      <w:r w:rsidRPr="008449C4">
        <w:rPr>
          <w:rFonts w:ascii="Times New Roman" w:hAnsi="Times New Roman" w:cs="Times New Roman"/>
          <w:sz w:val="24"/>
          <w:szCs w:val="24"/>
          <w:lang w:val="ro-RO"/>
        </w:rPr>
        <w:t xml:space="preserve"> grave, insuficiență renală cronică, astm bronșic, epilepsie, cardiopatii congenitale, hepatită cronică, glaucom, miopie gravă, boli imunologice, boli rare, tulburări din spectrul autist, boli hematologice (hemofilie, talasemie etc.), surditate, fibroză chistică, cei infestați cu virusul HIV sau bolnavi de SIDA, cei cu handicap locomotor, spondilită anchilozantă sau reumatism articular, și cu orice alte boli cronice pe care Senatele universitare le pot lua în considerare.</w:t>
      </w:r>
    </w:p>
    <w:p w14:paraId="41E805F7" w14:textId="77777777" w:rsidR="008449C4" w:rsidRPr="008449C4" w:rsidRDefault="008449C4" w:rsidP="008449C4">
      <w:pPr>
        <w:pStyle w:val="Default"/>
        <w:spacing w:line="276" w:lineRule="auto"/>
        <w:ind w:left="851" w:hanging="284"/>
        <w:jc w:val="both"/>
      </w:pPr>
      <w:r w:rsidRPr="008449C4">
        <w:rPr>
          <w:b/>
          <w:bCs/>
        </w:rPr>
        <w:lastRenderedPageBreak/>
        <w:t xml:space="preserve">c) </w:t>
      </w:r>
      <w:r w:rsidRPr="008449C4">
        <w:rPr>
          <w:i/>
        </w:rPr>
        <w:t>studenții a căror familie nu a realizat</w:t>
      </w:r>
      <w:r w:rsidRPr="008449C4">
        <w:t xml:space="preserve"> în cele 3 luni înainte de începerea semestrului/anului universitar </w:t>
      </w:r>
      <w:r w:rsidRPr="008449C4">
        <w:rPr>
          <w:i/>
        </w:rPr>
        <w:t>un venit lunar net mediu per membru de familie mai mare decât salariul de bază minim net pe economie</w:t>
      </w:r>
      <w:r w:rsidRPr="008449C4">
        <w:t xml:space="preserve">. </w:t>
      </w:r>
    </w:p>
    <w:p w14:paraId="7D39B17D"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sz w:val="24"/>
          <w:szCs w:val="24"/>
          <w:lang w:val="fr-FR"/>
        </w:rPr>
      </w:pPr>
      <w:r w:rsidRPr="008449C4">
        <w:rPr>
          <w:rFonts w:ascii="Times New Roman" w:hAnsi="Times New Roman" w:cs="Times New Roman"/>
          <w:sz w:val="24"/>
          <w:szCs w:val="24"/>
          <w:lang w:val="fr-FR"/>
        </w:rPr>
        <w:t xml:space="preserve">Limita de </w:t>
      </w:r>
      <w:proofErr w:type="spellStart"/>
      <w:r w:rsidRPr="008449C4">
        <w:rPr>
          <w:rFonts w:ascii="Times New Roman" w:hAnsi="Times New Roman" w:cs="Times New Roman"/>
          <w:sz w:val="24"/>
          <w:szCs w:val="24"/>
          <w:lang w:val="fr-FR"/>
        </w:rPr>
        <w:t>vârstă</w:t>
      </w:r>
      <w:proofErr w:type="spellEnd"/>
      <w:r w:rsidRPr="008449C4">
        <w:rPr>
          <w:rFonts w:ascii="Times New Roman" w:hAnsi="Times New Roman" w:cs="Times New Roman"/>
          <w:sz w:val="24"/>
          <w:szCs w:val="24"/>
          <w:lang w:val="fr-FR"/>
        </w:rPr>
        <w:t xml:space="preserve"> </w:t>
      </w:r>
      <w:proofErr w:type="spellStart"/>
      <w:r w:rsidRPr="008449C4">
        <w:rPr>
          <w:rFonts w:ascii="Times New Roman" w:hAnsi="Times New Roman" w:cs="Times New Roman"/>
          <w:sz w:val="24"/>
          <w:szCs w:val="24"/>
          <w:lang w:val="fr-FR"/>
        </w:rPr>
        <w:t>pentru</w:t>
      </w:r>
      <w:proofErr w:type="spellEnd"/>
      <w:r w:rsidRPr="008449C4">
        <w:rPr>
          <w:rFonts w:ascii="Times New Roman" w:hAnsi="Times New Roman" w:cs="Times New Roman"/>
          <w:sz w:val="24"/>
          <w:szCs w:val="24"/>
          <w:lang w:val="fr-FR"/>
        </w:rPr>
        <w:t xml:space="preserve"> a </w:t>
      </w:r>
      <w:proofErr w:type="spellStart"/>
      <w:r w:rsidRPr="008449C4">
        <w:rPr>
          <w:rFonts w:ascii="Times New Roman" w:hAnsi="Times New Roman" w:cs="Times New Roman"/>
          <w:sz w:val="24"/>
          <w:szCs w:val="24"/>
          <w:lang w:val="fr-FR"/>
        </w:rPr>
        <w:t>beneficia</w:t>
      </w:r>
      <w:proofErr w:type="spellEnd"/>
      <w:r w:rsidRPr="008449C4">
        <w:rPr>
          <w:rFonts w:ascii="Times New Roman" w:hAnsi="Times New Roman" w:cs="Times New Roman"/>
          <w:sz w:val="24"/>
          <w:szCs w:val="24"/>
          <w:lang w:val="fr-FR"/>
        </w:rPr>
        <w:t xml:space="preserve"> de </w:t>
      </w:r>
      <w:proofErr w:type="spellStart"/>
      <w:r w:rsidRPr="008449C4">
        <w:rPr>
          <w:rFonts w:ascii="Times New Roman" w:hAnsi="Times New Roman" w:cs="Times New Roman"/>
          <w:sz w:val="24"/>
          <w:szCs w:val="24"/>
          <w:lang w:val="fr-FR"/>
        </w:rPr>
        <w:t>bursă</w:t>
      </w:r>
      <w:proofErr w:type="spellEnd"/>
      <w:r w:rsidRPr="008449C4">
        <w:rPr>
          <w:rFonts w:ascii="Times New Roman" w:hAnsi="Times New Roman" w:cs="Times New Roman"/>
          <w:sz w:val="24"/>
          <w:szCs w:val="24"/>
          <w:lang w:val="fr-FR"/>
        </w:rPr>
        <w:t xml:space="preserve"> </w:t>
      </w:r>
      <w:proofErr w:type="spellStart"/>
      <w:r w:rsidRPr="008449C4">
        <w:rPr>
          <w:rFonts w:ascii="Times New Roman" w:hAnsi="Times New Roman" w:cs="Times New Roman"/>
          <w:sz w:val="24"/>
          <w:szCs w:val="24"/>
          <w:lang w:val="fr-FR"/>
        </w:rPr>
        <w:t>socială</w:t>
      </w:r>
      <w:proofErr w:type="spellEnd"/>
      <w:r w:rsidRPr="008449C4">
        <w:rPr>
          <w:rFonts w:ascii="Times New Roman" w:hAnsi="Times New Roman" w:cs="Times New Roman"/>
          <w:sz w:val="24"/>
          <w:szCs w:val="24"/>
          <w:lang w:val="fr-FR"/>
        </w:rPr>
        <w:t xml:space="preserve"> este 35 de </w:t>
      </w:r>
      <w:proofErr w:type="spellStart"/>
      <w:r w:rsidRPr="008449C4">
        <w:rPr>
          <w:rFonts w:ascii="Times New Roman" w:hAnsi="Times New Roman" w:cs="Times New Roman"/>
          <w:sz w:val="24"/>
          <w:szCs w:val="24"/>
          <w:lang w:val="fr-FR"/>
        </w:rPr>
        <w:t>ani</w:t>
      </w:r>
      <w:proofErr w:type="spellEnd"/>
      <w:r w:rsidRPr="008449C4">
        <w:rPr>
          <w:rFonts w:ascii="Times New Roman" w:hAnsi="Times New Roman" w:cs="Times New Roman"/>
          <w:sz w:val="24"/>
          <w:szCs w:val="24"/>
          <w:lang w:val="fr-FR"/>
        </w:rPr>
        <w:t xml:space="preserve">. </w:t>
      </w:r>
    </w:p>
    <w:p w14:paraId="295B03AB"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b/>
          <w:i/>
          <w:sz w:val="24"/>
          <w:szCs w:val="24"/>
          <w:lang w:val="ro-RO" w:eastAsia="en-GB"/>
        </w:rPr>
      </w:pPr>
      <w:r w:rsidRPr="008449C4">
        <w:rPr>
          <w:rFonts w:ascii="Times New Roman" w:hAnsi="Times New Roman" w:cs="Times New Roman"/>
          <w:sz w:val="24"/>
          <w:szCs w:val="24"/>
          <w:lang w:val="ro-RO"/>
        </w:rPr>
        <w:t xml:space="preserve">Pentru acordarea burselor sociale, singurul criteriu academic este cel de promovabilitate </w:t>
      </w:r>
      <w:r w:rsidRPr="008449C4">
        <w:rPr>
          <w:rFonts w:ascii="Times New Roman" w:hAnsi="Times New Roman" w:cs="Times New Roman"/>
          <w:sz w:val="24"/>
          <w:szCs w:val="24"/>
          <w:lang w:val="ro-RO" w:eastAsia="en-GB"/>
        </w:rPr>
        <w:t>(în conformitate cu Regulamentul ECTS în vigoare).</w:t>
      </w:r>
    </w:p>
    <w:p w14:paraId="23A88952"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b/>
          <w:i/>
          <w:sz w:val="24"/>
          <w:szCs w:val="24"/>
          <w:u w:val="single"/>
          <w:lang w:val="ro-RO" w:eastAsia="en-GB"/>
        </w:rPr>
      </w:pPr>
      <w:r w:rsidRPr="008449C4">
        <w:rPr>
          <w:rFonts w:ascii="Times New Roman" w:hAnsi="Times New Roman" w:cs="Times New Roman"/>
          <w:sz w:val="24"/>
          <w:szCs w:val="24"/>
          <w:u w:val="single"/>
          <w:lang w:val="ro-RO"/>
        </w:rPr>
        <w:t>Bursele sociale se acordă în ordinea crescătoare a venitului lunar net mediu pe membru de familie în limita fondului repartizat pentru această categorie.</w:t>
      </w:r>
    </w:p>
    <w:p w14:paraId="13A8CC3C" w14:textId="77777777" w:rsidR="008449C4" w:rsidRPr="008449C4" w:rsidRDefault="008449C4" w:rsidP="008449C4">
      <w:pPr>
        <w:autoSpaceDE w:val="0"/>
        <w:spacing w:after="0"/>
        <w:jc w:val="both"/>
        <w:rPr>
          <w:rFonts w:ascii="Times New Roman" w:hAnsi="Times New Roman" w:cs="Times New Roman"/>
          <w:sz w:val="24"/>
          <w:szCs w:val="24"/>
          <w:lang w:val="ro-RO" w:eastAsia="en-GB"/>
        </w:rPr>
      </w:pPr>
      <w:r w:rsidRPr="008449C4">
        <w:rPr>
          <w:rFonts w:ascii="Times New Roman" w:hAnsi="Times New Roman" w:cs="Times New Roman"/>
          <w:sz w:val="24"/>
          <w:szCs w:val="24"/>
          <w:lang w:val="ro-RO" w:eastAsia="en-GB"/>
        </w:rPr>
        <w:t xml:space="preserve"> </w:t>
      </w:r>
    </w:p>
    <w:p w14:paraId="4DAFCB2D" w14:textId="77777777" w:rsidR="008449C4" w:rsidRPr="008449C4" w:rsidRDefault="008449C4" w:rsidP="008449C4">
      <w:pPr>
        <w:autoSpaceDE w:val="0"/>
        <w:spacing w:after="0"/>
        <w:jc w:val="both"/>
        <w:rPr>
          <w:rFonts w:ascii="Times New Roman" w:hAnsi="Times New Roman" w:cs="Times New Roman"/>
          <w:b/>
          <w:sz w:val="24"/>
          <w:szCs w:val="24"/>
          <w:lang w:val="ro-RO" w:eastAsia="en-GB"/>
        </w:rPr>
      </w:pPr>
      <w:r w:rsidRPr="008449C4">
        <w:rPr>
          <w:rFonts w:ascii="Times New Roman" w:hAnsi="Times New Roman" w:cs="Times New Roman"/>
          <w:b/>
          <w:sz w:val="24"/>
          <w:szCs w:val="24"/>
          <w:lang w:val="ro-RO" w:eastAsia="en-GB"/>
        </w:rPr>
        <w:t>Art. 13. Reguli de determinare a Venitului lunar mediu al familiei studentului</w:t>
      </w:r>
    </w:p>
    <w:p w14:paraId="6C124BB8"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Cs/>
          <w:i/>
          <w:iCs/>
          <w:sz w:val="24"/>
          <w:szCs w:val="24"/>
          <w:lang w:val="ro-RO"/>
        </w:rPr>
        <w:t>(1)</w:t>
      </w:r>
      <w:r w:rsidRPr="008449C4">
        <w:rPr>
          <w:rFonts w:ascii="Times New Roman" w:hAnsi="Times New Roman" w:cs="Times New Roman"/>
          <w:sz w:val="24"/>
          <w:szCs w:val="24"/>
          <w:lang w:val="ro-RO"/>
        </w:rPr>
        <w:t xml:space="preserve"> </w:t>
      </w:r>
      <w:r w:rsidRPr="008449C4">
        <w:rPr>
          <w:rFonts w:ascii="Times New Roman" w:hAnsi="Times New Roman" w:cs="Times New Roman"/>
          <w:b/>
          <w:sz w:val="24"/>
          <w:szCs w:val="24"/>
          <w:lang w:val="ro-RO" w:eastAsia="en-GB"/>
        </w:rPr>
        <w:t>Determinarea venitului lunar mediu net al familiei studentului</w:t>
      </w:r>
      <w:r w:rsidRPr="008449C4">
        <w:rPr>
          <w:rFonts w:ascii="Times New Roman" w:hAnsi="Times New Roman" w:cs="Times New Roman"/>
          <w:sz w:val="24"/>
          <w:szCs w:val="24"/>
          <w:lang w:val="ro-RO" w:eastAsia="en-GB"/>
        </w:rPr>
        <w:t xml:space="preserve"> se realizează, până la împlinirea </w:t>
      </w:r>
      <w:r w:rsidRPr="008449C4">
        <w:rPr>
          <w:rFonts w:ascii="Times New Roman" w:hAnsi="Times New Roman" w:cs="Times New Roman"/>
          <w:b/>
          <w:sz w:val="24"/>
          <w:szCs w:val="24"/>
          <w:lang w:val="ro-RO" w:eastAsia="en-GB"/>
        </w:rPr>
        <w:t>vârstei de 26 de ani</w:t>
      </w:r>
      <w:r w:rsidRPr="008449C4">
        <w:rPr>
          <w:rFonts w:ascii="Times New Roman" w:hAnsi="Times New Roman" w:cs="Times New Roman"/>
          <w:sz w:val="24"/>
          <w:szCs w:val="24"/>
          <w:lang w:val="ro-RO" w:eastAsia="en-GB"/>
        </w:rPr>
        <w:t xml:space="preserve">, luând în calcul veniturile </w:t>
      </w:r>
      <w:proofErr w:type="spellStart"/>
      <w:r w:rsidRPr="008449C4">
        <w:rPr>
          <w:rFonts w:ascii="Times New Roman" w:hAnsi="Times New Roman" w:cs="Times New Roman"/>
          <w:sz w:val="24"/>
          <w:szCs w:val="24"/>
          <w:lang w:val="ro-RO" w:eastAsia="en-GB"/>
        </w:rPr>
        <w:t>părinţilor</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ale copiilor </w:t>
      </w:r>
      <w:proofErr w:type="spellStart"/>
      <w:r w:rsidRPr="008449C4">
        <w:rPr>
          <w:rFonts w:ascii="Times New Roman" w:hAnsi="Times New Roman" w:cs="Times New Roman"/>
          <w:sz w:val="24"/>
          <w:szCs w:val="24"/>
          <w:lang w:val="ro-RO" w:eastAsia="en-GB"/>
        </w:rPr>
        <w:t>aflaţi</w:t>
      </w:r>
      <w:proofErr w:type="spellEnd"/>
      <w:r w:rsidRPr="008449C4">
        <w:rPr>
          <w:rFonts w:ascii="Times New Roman" w:hAnsi="Times New Roman" w:cs="Times New Roman"/>
          <w:sz w:val="24"/>
          <w:szCs w:val="24"/>
          <w:lang w:val="ro-RO" w:eastAsia="en-GB"/>
        </w:rPr>
        <w:t xml:space="preserve"> în grija lor, respectiv al membrilor familiei aflate în grija studentului </w:t>
      </w:r>
      <w:proofErr w:type="spellStart"/>
      <w:r w:rsidRPr="008449C4">
        <w:rPr>
          <w:rFonts w:ascii="Times New Roman" w:hAnsi="Times New Roman" w:cs="Times New Roman"/>
          <w:sz w:val="24"/>
          <w:szCs w:val="24"/>
          <w:lang w:val="ro-RO" w:eastAsia="en-GB"/>
        </w:rPr>
        <w:t>soţie</w:t>
      </w:r>
      <w:proofErr w:type="spellEnd"/>
      <w:r w:rsidRPr="008449C4">
        <w:rPr>
          <w:rFonts w:ascii="Times New Roman" w:hAnsi="Times New Roman" w:cs="Times New Roman"/>
          <w:sz w:val="24"/>
          <w:szCs w:val="24"/>
          <w:lang w:val="ro-RO" w:eastAsia="en-GB"/>
        </w:rPr>
        <w:t>, copii dacă este cazul, luând în calcul:</w:t>
      </w:r>
    </w:p>
    <w:p w14:paraId="14EFD1E6"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a) </w:t>
      </w:r>
      <w:r w:rsidRPr="008449C4">
        <w:rPr>
          <w:rFonts w:ascii="Times New Roman" w:hAnsi="Times New Roman" w:cs="Times New Roman"/>
          <w:sz w:val="24"/>
          <w:szCs w:val="24"/>
          <w:lang w:val="ro-RO" w:eastAsia="en-GB"/>
        </w:rPr>
        <w:t xml:space="preserve">veniturile salariale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asimilate acestora, potrivit prevederilor Legii nr. 227/2015 privind Codul fiscal, cu modificările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completările ulterioare;</w:t>
      </w:r>
    </w:p>
    <w:p w14:paraId="4F54285D"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b) </w:t>
      </w:r>
      <w:r w:rsidRPr="008449C4">
        <w:rPr>
          <w:rFonts w:ascii="Times New Roman" w:hAnsi="Times New Roman" w:cs="Times New Roman"/>
          <w:sz w:val="24"/>
          <w:szCs w:val="24"/>
          <w:lang w:val="ro-RO" w:eastAsia="en-GB"/>
        </w:rPr>
        <w:t xml:space="preserve">pensiile, inclusiv cele pentru invalizii de război, orfanii, văduvele/văduvii de război, sumele fixe pentru îngrijirea pensionarilor care au fost </w:t>
      </w:r>
      <w:proofErr w:type="spellStart"/>
      <w:r w:rsidRPr="008449C4">
        <w:rPr>
          <w:rFonts w:ascii="Times New Roman" w:hAnsi="Times New Roman" w:cs="Times New Roman"/>
          <w:sz w:val="24"/>
          <w:szCs w:val="24"/>
          <w:lang w:val="ro-RO" w:eastAsia="en-GB"/>
        </w:rPr>
        <w:t>încadraţi</w:t>
      </w:r>
      <w:proofErr w:type="spellEnd"/>
      <w:r w:rsidRPr="008449C4">
        <w:rPr>
          <w:rFonts w:ascii="Times New Roman" w:hAnsi="Times New Roman" w:cs="Times New Roman"/>
          <w:sz w:val="24"/>
          <w:szCs w:val="24"/>
          <w:lang w:val="ro-RO" w:eastAsia="en-GB"/>
        </w:rPr>
        <w:t xml:space="preserve"> în gradul I de invaliditate, precum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pensiile, indiferent dacă sunt de la bugetul de stat sau fondurile de pensii facultative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indiferent de tipul acestora, în conformitate cu Legea nr. 263/2010 privind sistemul unitar de pensii publice, cu modificările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completările ulterioare;</w:t>
      </w:r>
    </w:p>
    <w:p w14:paraId="6A9D6062"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c) </w:t>
      </w:r>
      <w:r w:rsidRPr="008449C4">
        <w:rPr>
          <w:rFonts w:ascii="Times New Roman" w:hAnsi="Times New Roman" w:cs="Times New Roman"/>
          <w:sz w:val="24"/>
          <w:szCs w:val="24"/>
          <w:lang w:val="ro-RO" w:eastAsia="en-GB"/>
        </w:rPr>
        <w:t xml:space="preserve">venituri </w:t>
      </w:r>
      <w:proofErr w:type="spellStart"/>
      <w:r w:rsidRPr="008449C4">
        <w:rPr>
          <w:rFonts w:ascii="Times New Roman" w:hAnsi="Times New Roman" w:cs="Times New Roman"/>
          <w:sz w:val="24"/>
          <w:szCs w:val="24"/>
          <w:lang w:val="ro-RO" w:eastAsia="en-GB"/>
        </w:rPr>
        <w:t>obţinute</w:t>
      </w:r>
      <w:proofErr w:type="spellEnd"/>
      <w:r w:rsidRPr="008449C4">
        <w:rPr>
          <w:rFonts w:ascii="Times New Roman" w:hAnsi="Times New Roman" w:cs="Times New Roman"/>
          <w:sz w:val="24"/>
          <w:szCs w:val="24"/>
          <w:lang w:val="ro-RO" w:eastAsia="en-GB"/>
        </w:rPr>
        <w:t xml:space="preserve"> din </w:t>
      </w:r>
      <w:proofErr w:type="spellStart"/>
      <w:r w:rsidRPr="008449C4">
        <w:rPr>
          <w:rFonts w:ascii="Times New Roman" w:hAnsi="Times New Roman" w:cs="Times New Roman"/>
          <w:sz w:val="24"/>
          <w:szCs w:val="24"/>
          <w:lang w:val="ro-RO" w:eastAsia="en-GB"/>
        </w:rPr>
        <w:t>activităţi</w:t>
      </w:r>
      <w:proofErr w:type="spellEnd"/>
      <w:r w:rsidRPr="008449C4">
        <w:rPr>
          <w:rFonts w:ascii="Times New Roman" w:hAnsi="Times New Roman" w:cs="Times New Roman"/>
          <w:sz w:val="24"/>
          <w:szCs w:val="24"/>
          <w:lang w:val="ro-RO" w:eastAsia="en-GB"/>
        </w:rPr>
        <w:t xml:space="preserve"> agricole conform prevederilor Legii nr. 227/2015 privind Codul fiscal, cu modificările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completările ulterioare;</w:t>
      </w:r>
    </w:p>
    <w:p w14:paraId="32877F52"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d) </w:t>
      </w:r>
      <w:proofErr w:type="spellStart"/>
      <w:r w:rsidRPr="008449C4">
        <w:rPr>
          <w:rFonts w:ascii="Times New Roman" w:hAnsi="Times New Roman" w:cs="Times New Roman"/>
          <w:sz w:val="24"/>
          <w:szCs w:val="24"/>
          <w:lang w:val="ro-RO" w:eastAsia="en-GB"/>
        </w:rPr>
        <w:t>alocaţiile</w:t>
      </w:r>
      <w:proofErr w:type="spellEnd"/>
      <w:r w:rsidRPr="008449C4">
        <w:rPr>
          <w:rFonts w:ascii="Times New Roman" w:hAnsi="Times New Roman" w:cs="Times New Roman"/>
          <w:sz w:val="24"/>
          <w:szCs w:val="24"/>
          <w:lang w:val="ro-RO" w:eastAsia="en-GB"/>
        </w:rPr>
        <w:t xml:space="preserve"> de stat pentru copii, în conformitate cu Legea nr. 61/1993 privind </w:t>
      </w:r>
      <w:proofErr w:type="spellStart"/>
      <w:r w:rsidRPr="008449C4">
        <w:rPr>
          <w:rFonts w:ascii="Times New Roman" w:hAnsi="Times New Roman" w:cs="Times New Roman"/>
          <w:sz w:val="24"/>
          <w:szCs w:val="24"/>
          <w:lang w:val="ro-RO" w:eastAsia="en-GB"/>
        </w:rPr>
        <w:t>alocaţia</w:t>
      </w:r>
      <w:proofErr w:type="spellEnd"/>
      <w:r w:rsidRPr="008449C4">
        <w:rPr>
          <w:rFonts w:ascii="Times New Roman" w:hAnsi="Times New Roman" w:cs="Times New Roman"/>
          <w:sz w:val="24"/>
          <w:szCs w:val="24"/>
          <w:lang w:val="ro-RO" w:eastAsia="en-GB"/>
        </w:rPr>
        <w:t xml:space="preserve"> de stat pentru copii, republicată, cu modificările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completările ulterioare;</w:t>
      </w:r>
    </w:p>
    <w:p w14:paraId="132C3FF6"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e) </w:t>
      </w:r>
      <w:proofErr w:type="spellStart"/>
      <w:r w:rsidRPr="008449C4">
        <w:rPr>
          <w:rFonts w:ascii="Times New Roman" w:hAnsi="Times New Roman" w:cs="Times New Roman"/>
          <w:sz w:val="24"/>
          <w:szCs w:val="24"/>
          <w:lang w:val="ro-RO" w:eastAsia="en-GB"/>
        </w:rPr>
        <w:t>alocaţii</w:t>
      </w:r>
      <w:proofErr w:type="spellEnd"/>
      <w:r w:rsidRPr="008449C4">
        <w:rPr>
          <w:rFonts w:ascii="Times New Roman" w:hAnsi="Times New Roman" w:cs="Times New Roman"/>
          <w:sz w:val="24"/>
          <w:szCs w:val="24"/>
          <w:lang w:val="ro-RO" w:eastAsia="en-GB"/>
        </w:rPr>
        <w:t xml:space="preserve"> de plasament în conformitate cu Legea nr. 272/2004 privind </w:t>
      </w:r>
      <w:proofErr w:type="spellStart"/>
      <w:r w:rsidRPr="008449C4">
        <w:rPr>
          <w:rFonts w:ascii="Times New Roman" w:hAnsi="Times New Roman" w:cs="Times New Roman"/>
          <w:sz w:val="24"/>
          <w:szCs w:val="24"/>
          <w:lang w:val="ro-RO" w:eastAsia="en-GB"/>
        </w:rPr>
        <w:t>protecţia</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promovarea drepturilor copilului, republicată, cu modificările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completările ulterioare;</w:t>
      </w:r>
    </w:p>
    <w:p w14:paraId="239E8BAC"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f) </w:t>
      </w:r>
      <w:r w:rsidRPr="008449C4">
        <w:rPr>
          <w:rFonts w:ascii="Times New Roman" w:hAnsi="Times New Roman" w:cs="Times New Roman"/>
          <w:sz w:val="24"/>
          <w:szCs w:val="24"/>
          <w:lang w:val="ro-RO" w:eastAsia="en-GB"/>
        </w:rPr>
        <w:t xml:space="preserve">venituri </w:t>
      </w:r>
      <w:proofErr w:type="spellStart"/>
      <w:r w:rsidRPr="008449C4">
        <w:rPr>
          <w:rFonts w:ascii="Times New Roman" w:hAnsi="Times New Roman" w:cs="Times New Roman"/>
          <w:sz w:val="24"/>
          <w:szCs w:val="24"/>
          <w:lang w:val="ro-RO" w:eastAsia="en-GB"/>
        </w:rPr>
        <w:t>obţinute</w:t>
      </w:r>
      <w:proofErr w:type="spellEnd"/>
      <w:r w:rsidRPr="008449C4">
        <w:rPr>
          <w:rFonts w:ascii="Times New Roman" w:hAnsi="Times New Roman" w:cs="Times New Roman"/>
          <w:sz w:val="24"/>
          <w:szCs w:val="24"/>
          <w:lang w:val="ro-RO" w:eastAsia="en-GB"/>
        </w:rPr>
        <w:t xml:space="preserve"> din concedii medicale pentru sarcină sau lehuzie sau </w:t>
      </w:r>
      <w:proofErr w:type="spellStart"/>
      <w:r w:rsidRPr="008449C4">
        <w:rPr>
          <w:rFonts w:ascii="Times New Roman" w:hAnsi="Times New Roman" w:cs="Times New Roman"/>
          <w:sz w:val="24"/>
          <w:szCs w:val="24"/>
          <w:lang w:val="ro-RO" w:eastAsia="en-GB"/>
        </w:rPr>
        <w:t>indemnizaţia</w:t>
      </w:r>
      <w:proofErr w:type="spellEnd"/>
      <w:r w:rsidRPr="008449C4">
        <w:rPr>
          <w:rFonts w:ascii="Times New Roman" w:hAnsi="Times New Roman" w:cs="Times New Roman"/>
          <w:sz w:val="24"/>
          <w:szCs w:val="24"/>
          <w:lang w:val="ro-RO" w:eastAsia="en-GB"/>
        </w:rPr>
        <w:t xml:space="preserve"> pentru incapacitatea temporară de muncă, cu respectarea prevederilor legale în vigoare;</w:t>
      </w:r>
    </w:p>
    <w:p w14:paraId="14610E05"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g) </w:t>
      </w:r>
      <w:r w:rsidRPr="008449C4">
        <w:rPr>
          <w:rFonts w:ascii="Times New Roman" w:hAnsi="Times New Roman" w:cs="Times New Roman"/>
          <w:sz w:val="24"/>
          <w:szCs w:val="24"/>
          <w:lang w:val="ro-RO" w:eastAsia="en-GB"/>
        </w:rPr>
        <w:t xml:space="preserve">ajutoarele, </w:t>
      </w:r>
      <w:proofErr w:type="spellStart"/>
      <w:r w:rsidRPr="008449C4">
        <w:rPr>
          <w:rFonts w:ascii="Times New Roman" w:hAnsi="Times New Roman" w:cs="Times New Roman"/>
          <w:sz w:val="24"/>
          <w:szCs w:val="24"/>
          <w:lang w:val="ro-RO" w:eastAsia="en-GB"/>
        </w:rPr>
        <w:t>indemnizaţiile</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alte forme de sprijin cu </w:t>
      </w:r>
      <w:proofErr w:type="spellStart"/>
      <w:r w:rsidRPr="008449C4">
        <w:rPr>
          <w:rFonts w:ascii="Times New Roman" w:hAnsi="Times New Roman" w:cs="Times New Roman"/>
          <w:sz w:val="24"/>
          <w:szCs w:val="24"/>
          <w:lang w:val="ro-RO" w:eastAsia="en-GB"/>
        </w:rPr>
        <w:t>destinaţie</w:t>
      </w:r>
      <w:proofErr w:type="spellEnd"/>
      <w:r w:rsidRPr="008449C4">
        <w:rPr>
          <w:rFonts w:ascii="Times New Roman" w:hAnsi="Times New Roman" w:cs="Times New Roman"/>
          <w:sz w:val="24"/>
          <w:szCs w:val="24"/>
          <w:lang w:val="ro-RO" w:eastAsia="en-GB"/>
        </w:rPr>
        <w:t xml:space="preserve"> specială, acordate din bugetul de stat, bugetul asigurărilor sociale de stat, bugetele fondurilor speciale, bugetele locale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din alte fonduri publice, inclusiv cele din fonduri externe nerambursabile, precum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cele de </w:t>
      </w:r>
      <w:proofErr w:type="spellStart"/>
      <w:r w:rsidRPr="008449C4">
        <w:rPr>
          <w:rFonts w:ascii="Times New Roman" w:hAnsi="Times New Roman" w:cs="Times New Roman"/>
          <w:sz w:val="24"/>
          <w:szCs w:val="24"/>
          <w:lang w:val="ro-RO" w:eastAsia="en-GB"/>
        </w:rPr>
        <w:t>aceeaşi</w:t>
      </w:r>
      <w:proofErr w:type="spellEnd"/>
      <w:r w:rsidRPr="008449C4">
        <w:rPr>
          <w:rFonts w:ascii="Times New Roman" w:hAnsi="Times New Roman" w:cs="Times New Roman"/>
          <w:sz w:val="24"/>
          <w:szCs w:val="24"/>
          <w:lang w:val="ro-RO" w:eastAsia="en-GB"/>
        </w:rPr>
        <w:t xml:space="preserve"> natură primite de la alte persoane, cu </w:t>
      </w:r>
      <w:proofErr w:type="spellStart"/>
      <w:r w:rsidRPr="008449C4">
        <w:rPr>
          <w:rFonts w:ascii="Times New Roman" w:hAnsi="Times New Roman" w:cs="Times New Roman"/>
          <w:sz w:val="24"/>
          <w:szCs w:val="24"/>
          <w:lang w:val="ro-RO" w:eastAsia="en-GB"/>
        </w:rPr>
        <w:t>excepţia</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indemnizaţiilor</w:t>
      </w:r>
      <w:proofErr w:type="spellEnd"/>
      <w:r w:rsidRPr="008449C4">
        <w:rPr>
          <w:rFonts w:ascii="Times New Roman" w:hAnsi="Times New Roman" w:cs="Times New Roman"/>
          <w:sz w:val="24"/>
          <w:szCs w:val="24"/>
          <w:lang w:val="ro-RO" w:eastAsia="en-GB"/>
        </w:rPr>
        <w:t xml:space="preserve"> pentru incapacitate temporară de muncă, inclusiv </w:t>
      </w:r>
      <w:proofErr w:type="spellStart"/>
      <w:r w:rsidRPr="008449C4">
        <w:rPr>
          <w:rFonts w:ascii="Times New Roman" w:hAnsi="Times New Roman" w:cs="Times New Roman"/>
          <w:sz w:val="24"/>
          <w:szCs w:val="24"/>
          <w:lang w:val="ro-RO" w:eastAsia="en-GB"/>
        </w:rPr>
        <w:t>indemnizaţiile</w:t>
      </w:r>
      <w:proofErr w:type="spellEnd"/>
      <w:r w:rsidRPr="008449C4">
        <w:rPr>
          <w:rFonts w:ascii="Times New Roman" w:hAnsi="Times New Roman" w:cs="Times New Roman"/>
          <w:sz w:val="24"/>
          <w:szCs w:val="24"/>
          <w:lang w:val="ro-RO" w:eastAsia="en-GB"/>
        </w:rPr>
        <w:t xml:space="preserve"> pentru: risc maternal, maternitate, </w:t>
      </w:r>
      <w:proofErr w:type="spellStart"/>
      <w:r w:rsidRPr="008449C4">
        <w:rPr>
          <w:rFonts w:ascii="Times New Roman" w:hAnsi="Times New Roman" w:cs="Times New Roman"/>
          <w:sz w:val="24"/>
          <w:szCs w:val="24"/>
          <w:lang w:val="ro-RO" w:eastAsia="en-GB"/>
        </w:rPr>
        <w:t>creşterea</w:t>
      </w:r>
      <w:proofErr w:type="spellEnd"/>
      <w:r w:rsidRPr="008449C4">
        <w:rPr>
          <w:rFonts w:ascii="Times New Roman" w:hAnsi="Times New Roman" w:cs="Times New Roman"/>
          <w:sz w:val="24"/>
          <w:szCs w:val="24"/>
          <w:lang w:val="ro-RO" w:eastAsia="en-GB"/>
        </w:rPr>
        <w:t xml:space="preserve"> copilului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îngrijirea copilului bolnav;</w:t>
      </w:r>
    </w:p>
    <w:p w14:paraId="6A6382B2"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h) </w:t>
      </w:r>
      <w:r w:rsidRPr="008449C4">
        <w:rPr>
          <w:rFonts w:ascii="Times New Roman" w:hAnsi="Times New Roman" w:cs="Times New Roman"/>
          <w:sz w:val="24"/>
          <w:szCs w:val="24"/>
          <w:lang w:val="ro-RO" w:eastAsia="en-GB"/>
        </w:rPr>
        <w:t xml:space="preserve">veniturile realizate din valorificarea bunurilor mobile sub forma </w:t>
      </w:r>
      <w:proofErr w:type="spellStart"/>
      <w:r w:rsidRPr="008449C4">
        <w:rPr>
          <w:rFonts w:ascii="Times New Roman" w:hAnsi="Times New Roman" w:cs="Times New Roman"/>
          <w:sz w:val="24"/>
          <w:szCs w:val="24"/>
          <w:lang w:val="ro-RO" w:eastAsia="en-GB"/>
        </w:rPr>
        <w:t>deşeurilor</w:t>
      </w:r>
      <w:proofErr w:type="spellEnd"/>
      <w:r w:rsidRPr="008449C4">
        <w:rPr>
          <w:rFonts w:ascii="Times New Roman" w:hAnsi="Times New Roman" w:cs="Times New Roman"/>
          <w:sz w:val="24"/>
          <w:szCs w:val="24"/>
          <w:lang w:val="ro-RO" w:eastAsia="en-GB"/>
        </w:rPr>
        <w:t xml:space="preserve"> prin centrele de colectare, în vederea dezmembrării, care fac obiectul programelor </w:t>
      </w:r>
      <w:proofErr w:type="spellStart"/>
      <w:r w:rsidRPr="008449C4">
        <w:rPr>
          <w:rFonts w:ascii="Times New Roman" w:hAnsi="Times New Roman" w:cs="Times New Roman"/>
          <w:sz w:val="24"/>
          <w:szCs w:val="24"/>
          <w:lang w:val="ro-RO" w:eastAsia="en-GB"/>
        </w:rPr>
        <w:t>naţionale</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finanţate</w:t>
      </w:r>
      <w:proofErr w:type="spellEnd"/>
      <w:r w:rsidRPr="008449C4">
        <w:rPr>
          <w:rFonts w:ascii="Times New Roman" w:hAnsi="Times New Roman" w:cs="Times New Roman"/>
          <w:sz w:val="24"/>
          <w:szCs w:val="24"/>
          <w:lang w:val="ro-RO" w:eastAsia="en-GB"/>
        </w:rPr>
        <w:t xml:space="preserve"> din bugetul de stat sau din alte fonduri publice;</w:t>
      </w:r>
    </w:p>
    <w:p w14:paraId="0699DF4D"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lastRenderedPageBreak/>
        <w:t xml:space="preserve">i) </w:t>
      </w:r>
      <w:r w:rsidRPr="008449C4">
        <w:rPr>
          <w:rFonts w:ascii="Times New Roman" w:hAnsi="Times New Roman" w:cs="Times New Roman"/>
          <w:sz w:val="24"/>
          <w:szCs w:val="24"/>
          <w:lang w:val="ro-RO" w:eastAsia="en-GB"/>
        </w:rPr>
        <w:t xml:space="preserve">drepturile în bani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în natură primite de militarii în termen, militarii cu termen redus, </w:t>
      </w:r>
      <w:proofErr w:type="spellStart"/>
      <w:r w:rsidRPr="008449C4">
        <w:rPr>
          <w:rFonts w:ascii="Times New Roman" w:hAnsi="Times New Roman" w:cs="Times New Roman"/>
          <w:sz w:val="24"/>
          <w:szCs w:val="24"/>
          <w:lang w:val="ro-RO" w:eastAsia="en-GB"/>
        </w:rPr>
        <w:t>studenţii</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elevii </w:t>
      </w:r>
      <w:proofErr w:type="spellStart"/>
      <w:r w:rsidRPr="008449C4">
        <w:rPr>
          <w:rFonts w:ascii="Times New Roman" w:hAnsi="Times New Roman" w:cs="Times New Roman"/>
          <w:sz w:val="24"/>
          <w:szCs w:val="24"/>
          <w:lang w:val="ro-RO" w:eastAsia="en-GB"/>
        </w:rPr>
        <w:t>unităţilor</w:t>
      </w:r>
      <w:proofErr w:type="spellEnd"/>
      <w:r w:rsidRPr="008449C4">
        <w:rPr>
          <w:rFonts w:ascii="Times New Roman" w:hAnsi="Times New Roman" w:cs="Times New Roman"/>
          <w:sz w:val="24"/>
          <w:szCs w:val="24"/>
          <w:lang w:val="ro-RO" w:eastAsia="en-GB"/>
        </w:rPr>
        <w:t xml:space="preserve"> de </w:t>
      </w:r>
      <w:proofErr w:type="spellStart"/>
      <w:r w:rsidRPr="008449C4">
        <w:rPr>
          <w:rFonts w:ascii="Times New Roman" w:hAnsi="Times New Roman" w:cs="Times New Roman"/>
          <w:sz w:val="24"/>
          <w:szCs w:val="24"/>
          <w:lang w:val="ro-RO" w:eastAsia="en-GB"/>
        </w:rPr>
        <w:t>învăţământ</w:t>
      </w:r>
      <w:proofErr w:type="spellEnd"/>
      <w:r w:rsidRPr="008449C4">
        <w:rPr>
          <w:rFonts w:ascii="Times New Roman" w:hAnsi="Times New Roman" w:cs="Times New Roman"/>
          <w:sz w:val="24"/>
          <w:szCs w:val="24"/>
          <w:lang w:val="ro-RO" w:eastAsia="en-GB"/>
        </w:rPr>
        <w:t xml:space="preserve"> din sectorul de apărare </w:t>
      </w:r>
      <w:proofErr w:type="spellStart"/>
      <w:r w:rsidRPr="008449C4">
        <w:rPr>
          <w:rFonts w:ascii="Times New Roman" w:hAnsi="Times New Roman" w:cs="Times New Roman"/>
          <w:sz w:val="24"/>
          <w:szCs w:val="24"/>
          <w:lang w:val="ro-RO" w:eastAsia="en-GB"/>
        </w:rPr>
        <w:t>naţională</w:t>
      </w:r>
      <w:proofErr w:type="spellEnd"/>
      <w:r w:rsidRPr="008449C4">
        <w:rPr>
          <w:rFonts w:ascii="Times New Roman" w:hAnsi="Times New Roman" w:cs="Times New Roman"/>
          <w:sz w:val="24"/>
          <w:szCs w:val="24"/>
          <w:lang w:val="ro-RO" w:eastAsia="en-GB"/>
        </w:rPr>
        <w:t xml:space="preserve">, ordine publică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siguranţă</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naţională</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persoanele civile, precum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cele ale </w:t>
      </w:r>
      <w:proofErr w:type="spellStart"/>
      <w:r w:rsidRPr="008449C4">
        <w:rPr>
          <w:rFonts w:ascii="Times New Roman" w:hAnsi="Times New Roman" w:cs="Times New Roman"/>
          <w:sz w:val="24"/>
          <w:szCs w:val="24"/>
          <w:lang w:val="ro-RO" w:eastAsia="en-GB"/>
        </w:rPr>
        <w:t>gradaţilor</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soldaţilor</w:t>
      </w:r>
      <w:proofErr w:type="spellEnd"/>
      <w:r w:rsidRPr="008449C4">
        <w:rPr>
          <w:rFonts w:ascii="Times New Roman" w:hAnsi="Times New Roman" w:cs="Times New Roman"/>
          <w:sz w:val="24"/>
          <w:szCs w:val="24"/>
          <w:lang w:val="ro-RO" w:eastAsia="en-GB"/>
        </w:rPr>
        <w:t xml:space="preserve"> </w:t>
      </w:r>
      <w:proofErr w:type="spellStart"/>
      <w:r w:rsidRPr="008449C4">
        <w:rPr>
          <w:rFonts w:ascii="Times New Roman" w:hAnsi="Times New Roman" w:cs="Times New Roman"/>
          <w:sz w:val="24"/>
          <w:szCs w:val="24"/>
          <w:lang w:val="ro-RO" w:eastAsia="en-GB"/>
        </w:rPr>
        <w:t>concentraţi</w:t>
      </w:r>
      <w:proofErr w:type="spellEnd"/>
      <w:r w:rsidRPr="008449C4">
        <w:rPr>
          <w:rFonts w:ascii="Times New Roman" w:hAnsi="Times New Roman" w:cs="Times New Roman"/>
          <w:sz w:val="24"/>
          <w:szCs w:val="24"/>
          <w:lang w:val="ro-RO" w:eastAsia="en-GB"/>
        </w:rPr>
        <w:t xml:space="preserve"> sau </w:t>
      </w:r>
      <w:proofErr w:type="spellStart"/>
      <w:r w:rsidRPr="008449C4">
        <w:rPr>
          <w:rFonts w:ascii="Times New Roman" w:hAnsi="Times New Roman" w:cs="Times New Roman"/>
          <w:sz w:val="24"/>
          <w:szCs w:val="24"/>
          <w:lang w:val="ro-RO" w:eastAsia="en-GB"/>
        </w:rPr>
        <w:t>mobilizaţi</w:t>
      </w:r>
      <w:proofErr w:type="spellEnd"/>
      <w:r w:rsidRPr="008449C4">
        <w:rPr>
          <w:rFonts w:ascii="Times New Roman" w:hAnsi="Times New Roman" w:cs="Times New Roman"/>
          <w:sz w:val="24"/>
          <w:szCs w:val="24"/>
          <w:lang w:val="ro-RO" w:eastAsia="en-GB"/>
        </w:rPr>
        <w:t>;</w:t>
      </w:r>
    </w:p>
    <w:p w14:paraId="58185162" w14:textId="192E4732"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j) </w:t>
      </w:r>
      <w:r w:rsidRPr="008449C4">
        <w:rPr>
          <w:rFonts w:ascii="Times New Roman" w:hAnsi="Times New Roman" w:cs="Times New Roman"/>
          <w:sz w:val="24"/>
          <w:szCs w:val="24"/>
          <w:lang w:val="ro-RO" w:eastAsia="en-GB"/>
        </w:rPr>
        <w:t xml:space="preserve">orice venituri realizate din </w:t>
      </w:r>
      <w:proofErr w:type="spellStart"/>
      <w:r w:rsidRPr="008449C4">
        <w:rPr>
          <w:rFonts w:ascii="Times New Roman" w:hAnsi="Times New Roman" w:cs="Times New Roman"/>
          <w:sz w:val="24"/>
          <w:szCs w:val="24"/>
          <w:lang w:val="ro-RO" w:eastAsia="en-GB"/>
        </w:rPr>
        <w:t>activităţile</w:t>
      </w:r>
      <w:proofErr w:type="spellEnd"/>
      <w:r w:rsidRPr="008449C4">
        <w:rPr>
          <w:rFonts w:ascii="Times New Roman" w:hAnsi="Times New Roman" w:cs="Times New Roman"/>
          <w:sz w:val="24"/>
          <w:szCs w:val="24"/>
          <w:lang w:val="ro-RO" w:eastAsia="en-GB"/>
        </w:rPr>
        <w:t xml:space="preserve"> economice de către persoanele fizice autorizate, întreprinderile individuale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întreprinderile familiale, în sensul </w:t>
      </w:r>
      <w:r w:rsidR="00344F89" w:rsidRPr="008449C4">
        <w:rPr>
          <w:rFonts w:ascii="Times New Roman" w:hAnsi="Times New Roman" w:cs="Times New Roman"/>
          <w:sz w:val="24"/>
          <w:szCs w:val="24"/>
          <w:lang w:val="ro-RO" w:eastAsia="en-GB"/>
        </w:rPr>
        <w:t>Ordonanței</w:t>
      </w:r>
      <w:r w:rsidRPr="008449C4">
        <w:rPr>
          <w:rFonts w:ascii="Times New Roman" w:hAnsi="Times New Roman" w:cs="Times New Roman"/>
          <w:sz w:val="24"/>
          <w:szCs w:val="24"/>
          <w:lang w:val="ro-RO" w:eastAsia="en-GB"/>
        </w:rPr>
        <w:t xml:space="preserve"> de </w:t>
      </w:r>
      <w:proofErr w:type="spellStart"/>
      <w:r w:rsidRPr="008449C4">
        <w:rPr>
          <w:rFonts w:ascii="Times New Roman" w:hAnsi="Times New Roman" w:cs="Times New Roman"/>
          <w:sz w:val="24"/>
          <w:szCs w:val="24"/>
          <w:lang w:val="ro-RO" w:eastAsia="en-GB"/>
        </w:rPr>
        <w:t>urgenţă</w:t>
      </w:r>
      <w:proofErr w:type="spellEnd"/>
      <w:r w:rsidRPr="008449C4">
        <w:rPr>
          <w:rFonts w:ascii="Times New Roman" w:hAnsi="Times New Roman" w:cs="Times New Roman"/>
          <w:sz w:val="24"/>
          <w:szCs w:val="24"/>
          <w:lang w:val="ro-RO" w:eastAsia="en-GB"/>
        </w:rPr>
        <w:t xml:space="preserve"> a Guvernului nr. 44/2008 privind </w:t>
      </w:r>
      <w:r w:rsidR="00344F89" w:rsidRPr="008449C4">
        <w:rPr>
          <w:rFonts w:ascii="Times New Roman" w:hAnsi="Times New Roman" w:cs="Times New Roman"/>
          <w:sz w:val="24"/>
          <w:szCs w:val="24"/>
          <w:lang w:val="ro-RO" w:eastAsia="en-GB"/>
        </w:rPr>
        <w:t>desfășurarea</w:t>
      </w:r>
      <w:r w:rsidRPr="008449C4">
        <w:rPr>
          <w:rFonts w:ascii="Times New Roman" w:hAnsi="Times New Roman" w:cs="Times New Roman"/>
          <w:sz w:val="24"/>
          <w:szCs w:val="24"/>
          <w:lang w:val="ro-RO" w:eastAsia="en-GB"/>
        </w:rPr>
        <w:t xml:space="preserve"> </w:t>
      </w:r>
      <w:r w:rsidR="00344F89" w:rsidRPr="008449C4">
        <w:rPr>
          <w:rFonts w:ascii="Times New Roman" w:hAnsi="Times New Roman" w:cs="Times New Roman"/>
          <w:sz w:val="24"/>
          <w:szCs w:val="24"/>
          <w:lang w:val="ro-RO" w:eastAsia="en-GB"/>
        </w:rPr>
        <w:t>activităților</w:t>
      </w:r>
      <w:r w:rsidRPr="008449C4">
        <w:rPr>
          <w:rFonts w:ascii="Times New Roman" w:hAnsi="Times New Roman" w:cs="Times New Roman"/>
          <w:sz w:val="24"/>
          <w:szCs w:val="24"/>
          <w:lang w:val="ro-RO" w:eastAsia="en-GB"/>
        </w:rPr>
        <w:t xml:space="preserve"> economice de către persoanele fizice autorizate, întreprinderile individuale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întreprinderile familiale, aprobată cu modificări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completări prin Legea nr. 182/2016;</w:t>
      </w:r>
    </w:p>
    <w:p w14:paraId="37F6F039"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k) </w:t>
      </w:r>
      <w:r w:rsidRPr="008449C4">
        <w:rPr>
          <w:rFonts w:ascii="Times New Roman" w:hAnsi="Times New Roman" w:cs="Times New Roman"/>
          <w:sz w:val="24"/>
          <w:szCs w:val="24"/>
          <w:lang w:val="ro-RO" w:eastAsia="en-GB"/>
        </w:rPr>
        <w:t xml:space="preserve">orice venituri realizate din meserii liberale </w:t>
      </w:r>
      <w:proofErr w:type="spellStart"/>
      <w:r w:rsidRPr="008449C4">
        <w:rPr>
          <w:rFonts w:ascii="Times New Roman" w:hAnsi="Times New Roman" w:cs="Times New Roman"/>
          <w:sz w:val="24"/>
          <w:szCs w:val="24"/>
          <w:lang w:val="ro-RO" w:eastAsia="en-GB"/>
        </w:rPr>
        <w:t>şi</w:t>
      </w:r>
      <w:proofErr w:type="spellEnd"/>
      <w:r w:rsidRPr="008449C4">
        <w:rPr>
          <w:rFonts w:ascii="Times New Roman" w:hAnsi="Times New Roman" w:cs="Times New Roman"/>
          <w:sz w:val="24"/>
          <w:szCs w:val="24"/>
          <w:lang w:val="ro-RO" w:eastAsia="en-GB"/>
        </w:rPr>
        <w:t xml:space="preserve"> din valorificarea drepturilor de proprietate intelectuală;</w:t>
      </w:r>
    </w:p>
    <w:p w14:paraId="176A8976" w14:textId="77777777" w:rsidR="008449C4" w:rsidRPr="008449C4" w:rsidRDefault="008449C4" w:rsidP="008449C4">
      <w:pPr>
        <w:autoSpaceDE w:val="0"/>
        <w:spacing w:after="0"/>
        <w:ind w:firstLine="720"/>
        <w:jc w:val="both"/>
        <w:rPr>
          <w:rFonts w:ascii="Times New Roman" w:hAnsi="Times New Roman" w:cs="Times New Roman"/>
          <w:sz w:val="24"/>
          <w:szCs w:val="24"/>
          <w:lang w:val="ro-RO" w:eastAsia="en-GB"/>
        </w:rPr>
      </w:pPr>
      <w:r w:rsidRPr="008449C4">
        <w:rPr>
          <w:rFonts w:ascii="Times New Roman" w:hAnsi="Times New Roman" w:cs="Times New Roman"/>
          <w:b/>
          <w:bCs/>
          <w:sz w:val="24"/>
          <w:szCs w:val="24"/>
          <w:lang w:val="ro-RO" w:eastAsia="en-GB"/>
        </w:rPr>
        <w:t xml:space="preserve">l) </w:t>
      </w:r>
      <w:r w:rsidRPr="008449C4">
        <w:rPr>
          <w:rFonts w:ascii="Times New Roman" w:hAnsi="Times New Roman" w:cs="Times New Roman"/>
          <w:sz w:val="24"/>
          <w:szCs w:val="24"/>
          <w:lang w:val="ro-RO" w:eastAsia="en-GB"/>
        </w:rPr>
        <w:t>dividendele realizate în ultimele 12 luni calendaristice. Media lunară se realizează prin raportarea acestora la 12.</w:t>
      </w:r>
    </w:p>
    <w:p w14:paraId="6D2823AB"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sz w:val="24"/>
          <w:szCs w:val="24"/>
          <w:lang w:val="ro-RO" w:eastAsia="en-GB"/>
        </w:rPr>
        <w:t>Pentru calcularea venitului mediu net pe membru de familie nu se iau în considerare veniturile provenite din burse indiferent de tipul de bursă acordată de UO.</w:t>
      </w:r>
    </w:p>
    <w:p w14:paraId="37ED52FA" w14:textId="2019B520" w:rsidR="008449C4" w:rsidRPr="008449C4" w:rsidRDefault="008449C4" w:rsidP="008449C4">
      <w:pPr>
        <w:autoSpaceDE w:val="0"/>
        <w:spacing w:after="0"/>
        <w:ind w:firstLine="720"/>
        <w:jc w:val="both"/>
        <w:rPr>
          <w:rFonts w:ascii="Times New Roman" w:hAnsi="Times New Roman" w:cs="Times New Roman"/>
          <w:sz w:val="24"/>
          <w:szCs w:val="24"/>
          <w:lang w:val="ro-RO" w:eastAsia="en-GB"/>
        </w:rPr>
      </w:pPr>
      <w:r w:rsidRPr="008449C4">
        <w:rPr>
          <w:rFonts w:ascii="Times New Roman" w:hAnsi="Times New Roman" w:cs="Times New Roman"/>
          <w:i/>
          <w:iCs/>
          <w:sz w:val="24"/>
          <w:szCs w:val="24"/>
          <w:lang w:val="ro-RO" w:eastAsia="en-GB"/>
        </w:rPr>
        <w:t>(2)</w:t>
      </w:r>
      <w:r w:rsidRPr="008449C4">
        <w:rPr>
          <w:rFonts w:ascii="Times New Roman" w:hAnsi="Times New Roman" w:cs="Times New Roman"/>
          <w:b/>
          <w:bCs/>
          <w:sz w:val="24"/>
          <w:szCs w:val="24"/>
          <w:lang w:val="ro-RO" w:eastAsia="en-GB"/>
        </w:rPr>
        <w:t xml:space="preserve"> </w:t>
      </w:r>
      <w:r w:rsidRPr="008449C4">
        <w:rPr>
          <w:rFonts w:ascii="Times New Roman" w:hAnsi="Times New Roman" w:cs="Times New Roman"/>
          <w:b/>
          <w:sz w:val="24"/>
          <w:szCs w:val="24"/>
          <w:lang w:val="ro-RO" w:eastAsia="en-GB"/>
        </w:rPr>
        <w:t xml:space="preserve">Pentru </w:t>
      </w:r>
      <w:r w:rsidR="00344F89" w:rsidRPr="008449C4">
        <w:rPr>
          <w:rFonts w:ascii="Times New Roman" w:hAnsi="Times New Roman" w:cs="Times New Roman"/>
          <w:b/>
          <w:sz w:val="24"/>
          <w:szCs w:val="24"/>
          <w:lang w:val="ro-RO" w:eastAsia="en-GB"/>
        </w:rPr>
        <w:t>studenții</w:t>
      </w:r>
      <w:r w:rsidRPr="008449C4">
        <w:rPr>
          <w:rFonts w:ascii="Times New Roman" w:hAnsi="Times New Roman" w:cs="Times New Roman"/>
          <w:b/>
          <w:sz w:val="24"/>
          <w:szCs w:val="24"/>
          <w:lang w:val="ro-RO" w:eastAsia="en-GB"/>
        </w:rPr>
        <w:t xml:space="preserve"> cu vârsta între 26 </w:t>
      </w:r>
      <w:r w:rsidR="00344F89" w:rsidRPr="008449C4">
        <w:rPr>
          <w:rFonts w:ascii="Times New Roman" w:hAnsi="Times New Roman" w:cs="Times New Roman"/>
          <w:b/>
          <w:sz w:val="24"/>
          <w:szCs w:val="24"/>
          <w:lang w:val="ro-RO" w:eastAsia="en-GB"/>
        </w:rPr>
        <w:t>și</w:t>
      </w:r>
      <w:r w:rsidRPr="008449C4">
        <w:rPr>
          <w:rFonts w:ascii="Times New Roman" w:hAnsi="Times New Roman" w:cs="Times New Roman"/>
          <w:b/>
          <w:sz w:val="24"/>
          <w:szCs w:val="24"/>
          <w:lang w:val="ro-RO" w:eastAsia="en-GB"/>
        </w:rPr>
        <w:t xml:space="preserve"> 35 de ani, venitul lunar mediu net </w:t>
      </w:r>
      <w:r w:rsidRPr="008449C4">
        <w:rPr>
          <w:rFonts w:ascii="Times New Roman" w:hAnsi="Times New Roman" w:cs="Times New Roman"/>
          <w:sz w:val="24"/>
          <w:szCs w:val="24"/>
          <w:lang w:val="ro-RO" w:eastAsia="en-GB"/>
        </w:rPr>
        <w:t xml:space="preserve">al acestuia se va calcula </w:t>
      </w:r>
      <w:r w:rsidR="00344F89" w:rsidRPr="008449C4">
        <w:rPr>
          <w:rFonts w:ascii="Times New Roman" w:hAnsi="Times New Roman" w:cs="Times New Roman"/>
          <w:sz w:val="24"/>
          <w:szCs w:val="24"/>
          <w:lang w:val="ro-RO" w:eastAsia="en-GB"/>
        </w:rPr>
        <w:t>ținând</w:t>
      </w:r>
      <w:r w:rsidRPr="008449C4">
        <w:rPr>
          <w:rFonts w:ascii="Times New Roman" w:hAnsi="Times New Roman" w:cs="Times New Roman"/>
          <w:sz w:val="24"/>
          <w:szCs w:val="24"/>
          <w:lang w:val="ro-RO" w:eastAsia="en-GB"/>
        </w:rPr>
        <w:t xml:space="preserve"> cont doar de veniturile personale ale acestuia </w:t>
      </w:r>
      <w:r w:rsidR="00344F89" w:rsidRPr="008449C4">
        <w:rPr>
          <w:rFonts w:ascii="Times New Roman" w:hAnsi="Times New Roman" w:cs="Times New Roman"/>
          <w:sz w:val="24"/>
          <w:szCs w:val="24"/>
          <w:lang w:val="ro-RO" w:eastAsia="en-GB"/>
        </w:rPr>
        <w:t>și</w:t>
      </w:r>
      <w:r w:rsidRPr="008449C4">
        <w:rPr>
          <w:rFonts w:ascii="Times New Roman" w:hAnsi="Times New Roman" w:cs="Times New Roman"/>
          <w:sz w:val="24"/>
          <w:szCs w:val="24"/>
          <w:lang w:val="ro-RO" w:eastAsia="en-GB"/>
        </w:rPr>
        <w:t xml:space="preserve"> al persoanelor pe care le are în grijă, precum copii, </w:t>
      </w:r>
      <w:r w:rsidR="00344F89" w:rsidRPr="008449C4">
        <w:rPr>
          <w:rFonts w:ascii="Times New Roman" w:hAnsi="Times New Roman" w:cs="Times New Roman"/>
          <w:sz w:val="24"/>
          <w:szCs w:val="24"/>
          <w:lang w:val="ro-RO" w:eastAsia="en-GB"/>
        </w:rPr>
        <w:t>soție</w:t>
      </w:r>
      <w:r w:rsidRPr="008449C4">
        <w:rPr>
          <w:rFonts w:ascii="Times New Roman" w:hAnsi="Times New Roman" w:cs="Times New Roman"/>
          <w:sz w:val="24"/>
          <w:szCs w:val="24"/>
          <w:lang w:val="ro-RO" w:eastAsia="en-GB"/>
        </w:rPr>
        <w:t xml:space="preserve"> etc., în conformitate cu prevederile legale în vigoare.</w:t>
      </w:r>
    </w:p>
    <w:p w14:paraId="26952467" w14:textId="77777777" w:rsidR="008449C4" w:rsidRPr="008449C4" w:rsidRDefault="008449C4" w:rsidP="008449C4">
      <w:pPr>
        <w:autoSpaceDE w:val="0"/>
        <w:spacing w:after="0"/>
        <w:ind w:firstLine="720"/>
        <w:jc w:val="both"/>
        <w:rPr>
          <w:rFonts w:ascii="Times New Roman" w:hAnsi="Times New Roman" w:cs="Times New Roman"/>
          <w:sz w:val="24"/>
          <w:szCs w:val="24"/>
          <w:lang w:val="ro-RO" w:eastAsia="ro-RO"/>
        </w:rPr>
      </w:pPr>
      <w:r w:rsidRPr="008449C4">
        <w:rPr>
          <w:rFonts w:ascii="Times New Roman" w:hAnsi="Times New Roman" w:cs="Times New Roman"/>
          <w:i/>
          <w:iCs/>
          <w:sz w:val="24"/>
          <w:szCs w:val="24"/>
          <w:lang w:val="ro-RO" w:eastAsia="en-GB"/>
        </w:rPr>
        <w:t>(3)</w:t>
      </w:r>
      <w:r w:rsidRPr="008449C4">
        <w:rPr>
          <w:rFonts w:ascii="Times New Roman" w:hAnsi="Times New Roman" w:cs="Times New Roman"/>
          <w:sz w:val="24"/>
          <w:szCs w:val="24"/>
          <w:lang w:val="ro-RO" w:eastAsia="en-GB"/>
        </w:rPr>
        <w:t xml:space="preserve"> </w:t>
      </w:r>
      <w:r w:rsidRPr="008449C4">
        <w:rPr>
          <w:rFonts w:ascii="Times New Roman" w:hAnsi="Times New Roman" w:cs="Times New Roman"/>
          <w:sz w:val="24"/>
          <w:szCs w:val="24"/>
          <w:lang w:val="ro-RO" w:eastAsia="ro-RO"/>
        </w:rPr>
        <w:t xml:space="preserve">Lunile luate in calcul ca venit la depunerea dosarului de bursă socială sunt: </w:t>
      </w:r>
    </w:p>
    <w:p w14:paraId="42A24641" w14:textId="77777777" w:rsidR="008449C4" w:rsidRPr="008449C4" w:rsidRDefault="008449C4" w:rsidP="008449C4">
      <w:pPr>
        <w:autoSpaceDE w:val="0"/>
        <w:spacing w:after="0"/>
        <w:ind w:left="993"/>
        <w:jc w:val="both"/>
        <w:rPr>
          <w:rFonts w:ascii="Times New Roman" w:hAnsi="Times New Roman" w:cs="Times New Roman"/>
          <w:sz w:val="24"/>
          <w:szCs w:val="24"/>
          <w:lang w:val="ro-RO" w:eastAsia="ro-RO"/>
        </w:rPr>
      </w:pPr>
      <w:r w:rsidRPr="008449C4">
        <w:rPr>
          <w:rFonts w:ascii="Times New Roman" w:hAnsi="Times New Roman" w:cs="Times New Roman"/>
          <w:sz w:val="24"/>
          <w:szCs w:val="24"/>
          <w:lang w:val="ro-RO" w:eastAsia="ro-RO"/>
        </w:rPr>
        <w:t xml:space="preserve">a) pentru </w:t>
      </w:r>
      <w:r w:rsidRPr="008449C4">
        <w:rPr>
          <w:rFonts w:ascii="Times New Roman" w:hAnsi="Times New Roman" w:cs="Times New Roman"/>
          <w:b/>
          <w:bCs/>
          <w:sz w:val="24"/>
          <w:szCs w:val="24"/>
          <w:lang w:val="ro-RO" w:eastAsia="ro-RO"/>
        </w:rPr>
        <w:t>primul</w:t>
      </w:r>
      <w:r w:rsidRPr="008449C4">
        <w:rPr>
          <w:rFonts w:ascii="Times New Roman" w:hAnsi="Times New Roman" w:cs="Times New Roman"/>
          <w:sz w:val="24"/>
          <w:szCs w:val="24"/>
          <w:lang w:val="ro-RO" w:eastAsia="ro-RO"/>
        </w:rPr>
        <w:t xml:space="preserve"> semestru (pentru bursele de ajutor social cu caracter permanent și cele</w:t>
      </w:r>
    </w:p>
    <w:p w14:paraId="666E0659" w14:textId="185C2BEA" w:rsidR="008449C4" w:rsidRPr="008449C4" w:rsidRDefault="008449C4" w:rsidP="008449C4">
      <w:pPr>
        <w:autoSpaceDE w:val="0"/>
        <w:autoSpaceDN w:val="0"/>
        <w:adjustRightInd w:val="0"/>
        <w:spacing w:after="0"/>
        <w:ind w:left="993"/>
        <w:rPr>
          <w:rFonts w:ascii="Times New Roman" w:hAnsi="Times New Roman" w:cs="Times New Roman"/>
          <w:sz w:val="24"/>
          <w:szCs w:val="24"/>
          <w:lang w:val="ro-RO" w:eastAsia="ro-RO"/>
        </w:rPr>
      </w:pPr>
      <w:r w:rsidRPr="008449C4">
        <w:rPr>
          <w:rFonts w:ascii="Times New Roman" w:hAnsi="Times New Roman" w:cs="Times New Roman"/>
          <w:sz w:val="24"/>
          <w:szCs w:val="24"/>
          <w:lang w:val="ro-RO" w:eastAsia="ro-RO"/>
        </w:rPr>
        <w:t xml:space="preserve">ocazionale pentru </w:t>
      </w:r>
      <w:r w:rsidR="00344F89" w:rsidRPr="008449C4">
        <w:rPr>
          <w:rFonts w:ascii="Times New Roman" w:hAnsi="Times New Roman" w:cs="Times New Roman"/>
          <w:sz w:val="24"/>
          <w:szCs w:val="24"/>
          <w:lang w:val="ro-RO" w:eastAsia="ro-RO"/>
        </w:rPr>
        <w:t>îmbrăcăminte</w:t>
      </w:r>
      <w:r w:rsidRPr="008449C4">
        <w:rPr>
          <w:rFonts w:ascii="Times New Roman" w:hAnsi="Times New Roman" w:cs="Times New Roman"/>
          <w:b/>
          <w:bCs/>
          <w:sz w:val="24"/>
          <w:szCs w:val="24"/>
          <w:lang w:val="ro-RO" w:eastAsia="ro-RO"/>
        </w:rPr>
        <w:t>): iunie, iulie, august</w:t>
      </w:r>
      <w:r w:rsidRPr="008449C4">
        <w:rPr>
          <w:rFonts w:ascii="Times New Roman" w:hAnsi="Times New Roman" w:cs="Times New Roman"/>
          <w:sz w:val="24"/>
          <w:szCs w:val="24"/>
          <w:lang w:val="ro-RO" w:eastAsia="ro-RO"/>
        </w:rPr>
        <w:t>;</w:t>
      </w:r>
    </w:p>
    <w:p w14:paraId="184D4C75" w14:textId="54CDD0C9" w:rsidR="00C05769" w:rsidRPr="008449C4" w:rsidRDefault="008449C4" w:rsidP="008449C4">
      <w:pPr>
        <w:autoSpaceDE w:val="0"/>
        <w:autoSpaceDN w:val="0"/>
        <w:adjustRightInd w:val="0"/>
        <w:spacing w:after="0"/>
        <w:ind w:left="993"/>
        <w:rPr>
          <w:rFonts w:ascii="Times New Roman" w:hAnsi="Times New Roman" w:cs="Times New Roman"/>
          <w:sz w:val="24"/>
          <w:szCs w:val="24"/>
          <w:lang w:val="ro-RO" w:eastAsia="ro-RO"/>
        </w:rPr>
      </w:pPr>
      <w:r w:rsidRPr="008449C4">
        <w:rPr>
          <w:rFonts w:ascii="Times New Roman" w:hAnsi="Times New Roman" w:cs="Times New Roman"/>
          <w:sz w:val="24"/>
          <w:szCs w:val="24"/>
          <w:lang w:val="ro-RO" w:eastAsia="ro-RO"/>
        </w:rPr>
        <w:t xml:space="preserve">b) pentru al </w:t>
      </w:r>
      <w:r w:rsidRPr="008449C4">
        <w:rPr>
          <w:rFonts w:ascii="Times New Roman" w:hAnsi="Times New Roman" w:cs="Times New Roman"/>
          <w:b/>
          <w:bCs/>
          <w:sz w:val="24"/>
          <w:szCs w:val="24"/>
          <w:lang w:val="ro-RO" w:eastAsia="ro-RO"/>
        </w:rPr>
        <w:t>doilea</w:t>
      </w:r>
      <w:r w:rsidRPr="008449C4">
        <w:rPr>
          <w:rFonts w:ascii="Times New Roman" w:hAnsi="Times New Roman" w:cs="Times New Roman"/>
          <w:sz w:val="24"/>
          <w:szCs w:val="24"/>
          <w:lang w:val="ro-RO" w:eastAsia="ro-RO"/>
        </w:rPr>
        <w:t xml:space="preserve"> semestru (pentru bursele de ajutor social cu caracter permanent și cele ocazionale pentru </w:t>
      </w:r>
      <w:r w:rsidR="00344F89" w:rsidRPr="008449C4">
        <w:rPr>
          <w:rFonts w:ascii="Times New Roman" w:hAnsi="Times New Roman" w:cs="Times New Roman"/>
          <w:sz w:val="24"/>
          <w:szCs w:val="24"/>
          <w:lang w:val="ro-RO" w:eastAsia="ro-RO"/>
        </w:rPr>
        <w:t>îmbrăcăminte</w:t>
      </w:r>
      <w:r w:rsidRPr="008449C4">
        <w:rPr>
          <w:rFonts w:ascii="Times New Roman" w:hAnsi="Times New Roman" w:cs="Times New Roman"/>
          <w:sz w:val="24"/>
          <w:szCs w:val="24"/>
          <w:lang w:val="ro-RO" w:eastAsia="ro-RO"/>
        </w:rPr>
        <w:t xml:space="preserve">): </w:t>
      </w:r>
      <w:r w:rsidRPr="008449C4">
        <w:rPr>
          <w:rFonts w:ascii="Times New Roman" w:hAnsi="Times New Roman" w:cs="Times New Roman"/>
          <w:b/>
          <w:bCs/>
          <w:sz w:val="24"/>
          <w:szCs w:val="24"/>
          <w:lang w:val="ro-RO" w:eastAsia="ro-RO"/>
        </w:rPr>
        <w:t>decembrie, ianuarie și februarie</w:t>
      </w:r>
      <w:r w:rsidR="00C05769" w:rsidRPr="008449C4">
        <w:rPr>
          <w:rFonts w:ascii="New" w:eastAsia="Times New Roman" w:hAnsi="New" w:cs="Times New Roman"/>
          <w:color w:val="000000"/>
          <w:sz w:val="24"/>
          <w:szCs w:val="24"/>
          <w:lang w:val="ro-RO"/>
        </w:rPr>
        <w:t>.”</w:t>
      </w:r>
    </w:p>
    <w:p w14:paraId="36036AC0" w14:textId="77777777" w:rsidR="00F507F6" w:rsidRDefault="00F507F6" w:rsidP="00F507F6">
      <w:pPr>
        <w:autoSpaceDE w:val="0"/>
        <w:spacing w:after="0"/>
        <w:jc w:val="both"/>
        <w:rPr>
          <w:rFonts w:ascii="Times New Roman" w:hAnsi="Times New Roman" w:cs="Times New Roman"/>
          <w:b/>
          <w:sz w:val="24"/>
          <w:szCs w:val="24"/>
          <w:lang w:val="ro-RO" w:eastAsia="en-GB"/>
        </w:rPr>
      </w:pPr>
    </w:p>
    <w:p w14:paraId="30419085" w14:textId="77777777" w:rsidR="00F507F6" w:rsidRDefault="00F507F6" w:rsidP="00FD30B0">
      <w:pPr>
        <w:spacing w:before="100" w:beforeAutospacing="1" w:after="0" w:line="240" w:lineRule="auto"/>
        <w:jc w:val="both"/>
        <w:rPr>
          <w:rFonts w:ascii="New" w:eastAsia="Times New Roman" w:hAnsi="New" w:cs="Times New Roman"/>
          <w:b/>
          <w:bCs/>
          <w:color w:val="000000"/>
          <w:sz w:val="24"/>
          <w:szCs w:val="24"/>
          <w:lang w:val="ro-RO"/>
        </w:rPr>
      </w:pPr>
    </w:p>
    <w:p w14:paraId="4D29996E" w14:textId="063C6E84" w:rsidR="002F0869" w:rsidRPr="00FD30B0" w:rsidRDefault="00C05769" w:rsidP="00FD30B0">
      <w:pPr>
        <w:spacing w:before="100" w:beforeAutospacing="1" w:after="0" w:line="240" w:lineRule="auto"/>
        <w:jc w:val="both"/>
        <w:rPr>
          <w:lang w:val="ro-RO"/>
        </w:rPr>
      </w:pPr>
      <w:r w:rsidRPr="008449C4">
        <w:rPr>
          <w:rFonts w:ascii="New" w:eastAsia="Times New Roman" w:hAnsi="New" w:cs="Times New Roman"/>
          <w:b/>
          <w:bCs/>
          <w:color w:val="000000"/>
          <w:sz w:val="24"/>
          <w:szCs w:val="24"/>
          <w:lang w:val="ro-RO"/>
        </w:rPr>
        <w:t xml:space="preserve">Salariul de bază minim net la nivel </w:t>
      </w:r>
      <w:r w:rsidR="00344F89" w:rsidRPr="008449C4">
        <w:rPr>
          <w:rFonts w:ascii="New" w:eastAsia="Times New Roman" w:hAnsi="New" w:cs="Times New Roman"/>
          <w:b/>
          <w:bCs/>
          <w:color w:val="000000"/>
          <w:sz w:val="24"/>
          <w:szCs w:val="24"/>
          <w:lang w:val="ro-RO"/>
        </w:rPr>
        <w:t>național</w:t>
      </w:r>
      <w:r w:rsidRPr="008449C4">
        <w:rPr>
          <w:rFonts w:ascii="New" w:eastAsia="Times New Roman" w:hAnsi="New" w:cs="Times New Roman"/>
          <w:b/>
          <w:bCs/>
          <w:color w:val="000000"/>
          <w:sz w:val="24"/>
          <w:szCs w:val="24"/>
          <w:lang w:val="ro-RO"/>
        </w:rPr>
        <w:t xml:space="preserve"> începând cu </w:t>
      </w:r>
      <w:r w:rsidR="00274BA7">
        <w:rPr>
          <w:rFonts w:ascii="New" w:eastAsia="Times New Roman" w:hAnsi="New" w:cs="Times New Roman"/>
          <w:b/>
          <w:bCs/>
          <w:color w:val="000000"/>
          <w:sz w:val="24"/>
          <w:szCs w:val="24"/>
          <w:lang w:val="ro-RO"/>
        </w:rPr>
        <w:t>01</w:t>
      </w:r>
      <w:r w:rsidRPr="008449C4">
        <w:rPr>
          <w:rFonts w:ascii="New" w:eastAsia="Times New Roman" w:hAnsi="New" w:cs="Times New Roman"/>
          <w:b/>
          <w:bCs/>
          <w:color w:val="000000"/>
          <w:sz w:val="24"/>
          <w:szCs w:val="24"/>
          <w:lang w:val="ro-RO"/>
        </w:rPr>
        <w:t>.01.20</w:t>
      </w:r>
      <w:r w:rsidR="001E5A36" w:rsidRPr="008449C4">
        <w:rPr>
          <w:rFonts w:ascii="New" w:eastAsia="Times New Roman" w:hAnsi="New" w:cs="Times New Roman"/>
          <w:b/>
          <w:bCs/>
          <w:color w:val="000000"/>
          <w:sz w:val="24"/>
          <w:szCs w:val="24"/>
          <w:lang w:val="ro-RO"/>
        </w:rPr>
        <w:t>2</w:t>
      </w:r>
      <w:r w:rsidR="00274BA7">
        <w:rPr>
          <w:rFonts w:ascii="New" w:eastAsia="Times New Roman" w:hAnsi="New" w:cs="Times New Roman"/>
          <w:b/>
          <w:bCs/>
          <w:color w:val="000000"/>
          <w:sz w:val="24"/>
          <w:szCs w:val="24"/>
          <w:lang w:val="ro-RO"/>
        </w:rPr>
        <w:t>2</w:t>
      </w:r>
      <w:r w:rsidRPr="008449C4">
        <w:rPr>
          <w:rFonts w:ascii="New" w:eastAsia="Times New Roman" w:hAnsi="New" w:cs="Times New Roman"/>
          <w:b/>
          <w:bCs/>
          <w:color w:val="000000"/>
          <w:sz w:val="24"/>
          <w:szCs w:val="24"/>
          <w:lang w:val="ro-RO"/>
        </w:rPr>
        <w:t xml:space="preserve"> este de </w:t>
      </w:r>
      <w:r w:rsidR="005778B9">
        <w:rPr>
          <w:rFonts w:ascii="New" w:eastAsia="Times New Roman" w:hAnsi="New" w:cs="Times New Roman"/>
          <w:b/>
          <w:bCs/>
          <w:color w:val="000000"/>
          <w:sz w:val="24"/>
          <w:szCs w:val="24"/>
          <w:lang w:val="ro-RO"/>
        </w:rPr>
        <w:t>1524</w:t>
      </w:r>
      <w:r w:rsidRPr="008449C4">
        <w:rPr>
          <w:rFonts w:ascii="New" w:eastAsia="Times New Roman" w:hAnsi="New" w:cs="Times New Roman"/>
          <w:b/>
          <w:bCs/>
          <w:color w:val="000000"/>
          <w:sz w:val="24"/>
          <w:szCs w:val="24"/>
          <w:lang w:val="ro-RO"/>
        </w:rPr>
        <w:t xml:space="preserve"> lei. Venitul lunar net mediu luat în considerare este cel aferent lunilor </w:t>
      </w:r>
      <w:r w:rsidR="00344F89">
        <w:rPr>
          <w:rFonts w:ascii="Times New Roman" w:hAnsi="Times New Roman" w:cs="Times New Roman"/>
          <w:b/>
          <w:bCs/>
          <w:sz w:val="24"/>
          <w:szCs w:val="24"/>
          <w:lang w:val="ro-RO" w:eastAsia="ro-RO"/>
        </w:rPr>
        <w:t>decembrie</w:t>
      </w:r>
      <w:r w:rsidR="008449C4" w:rsidRPr="008449C4">
        <w:rPr>
          <w:rFonts w:ascii="Times New Roman" w:hAnsi="Times New Roman" w:cs="Times New Roman"/>
          <w:b/>
          <w:bCs/>
          <w:sz w:val="24"/>
          <w:szCs w:val="24"/>
          <w:lang w:val="ro-RO" w:eastAsia="ro-RO"/>
        </w:rPr>
        <w:t xml:space="preserve"> 202</w:t>
      </w:r>
      <w:r w:rsidR="003627DF">
        <w:rPr>
          <w:rFonts w:ascii="Times New Roman" w:hAnsi="Times New Roman" w:cs="Times New Roman"/>
          <w:b/>
          <w:bCs/>
          <w:sz w:val="24"/>
          <w:szCs w:val="24"/>
          <w:lang w:val="ro-RO" w:eastAsia="ro-RO"/>
        </w:rPr>
        <w:t>1</w:t>
      </w:r>
      <w:r w:rsidR="008449C4" w:rsidRPr="008449C4">
        <w:rPr>
          <w:rFonts w:ascii="Times New Roman" w:hAnsi="Times New Roman" w:cs="Times New Roman"/>
          <w:b/>
          <w:bCs/>
          <w:sz w:val="24"/>
          <w:szCs w:val="24"/>
          <w:lang w:val="ro-RO" w:eastAsia="ro-RO"/>
        </w:rPr>
        <w:t xml:space="preserve">, </w:t>
      </w:r>
      <w:r w:rsidR="00344F89">
        <w:rPr>
          <w:rFonts w:ascii="Times New Roman" w:hAnsi="Times New Roman" w:cs="Times New Roman"/>
          <w:b/>
          <w:bCs/>
          <w:sz w:val="24"/>
          <w:szCs w:val="24"/>
          <w:lang w:val="ro-RO" w:eastAsia="ro-RO"/>
        </w:rPr>
        <w:t>ianuarie</w:t>
      </w:r>
      <w:r w:rsidR="008449C4" w:rsidRPr="008449C4">
        <w:rPr>
          <w:rFonts w:ascii="Times New Roman" w:hAnsi="Times New Roman" w:cs="Times New Roman"/>
          <w:b/>
          <w:bCs/>
          <w:sz w:val="24"/>
          <w:szCs w:val="24"/>
          <w:lang w:val="ro-RO" w:eastAsia="ro-RO"/>
        </w:rPr>
        <w:t xml:space="preserve"> 202</w:t>
      </w:r>
      <w:r w:rsidR="00344F89">
        <w:rPr>
          <w:rFonts w:ascii="Times New Roman" w:hAnsi="Times New Roman" w:cs="Times New Roman"/>
          <w:b/>
          <w:bCs/>
          <w:sz w:val="24"/>
          <w:szCs w:val="24"/>
          <w:lang w:val="ro-RO" w:eastAsia="ro-RO"/>
        </w:rPr>
        <w:t>2</w:t>
      </w:r>
      <w:r w:rsidR="008449C4" w:rsidRPr="008449C4">
        <w:rPr>
          <w:rFonts w:ascii="Times New Roman" w:hAnsi="Times New Roman" w:cs="Times New Roman"/>
          <w:b/>
          <w:bCs/>
          <w:sz w:val="24"/>
          <w:szCs w:val="24"/>
          <w:lang w:val="ro-RO" w:eastAsia="ro-RO"/>
        </w:rPr>
        <w:t xml:space="preserve"> și </w:t>
      </w:r>
      <w:r w:rsidR="00344F89">
        <w:rPr>
          <w:rFonts w:ascii="Times New Roman" w:hAnsi="Times New Roman" w:cs="Times New Roman"/>
          <w:b/>
          <w:bCs/>
          <w:sz w:val="24"/>
          <w:szCs w:val="24"/>
          <w:lang w:val="ro-RO" w:eastAsia="ro-RO"/>
        </w:rPr>
        <w:t>februarie</w:t>
      </w:r>
      <w:r w:rsidR="008449C4" w:rsidRPr="008449C4">
        <w:rPr>
          <w:rFonts w:ascii="Times New Roman" w:hAnsi="Times New Roman" w:cs="Times New Roman"/>
          <w:b/>
          <w:bCs/>
          <w:sz w:val="24"/>
          <w:szCs w:val="24"/>
          <w:lang w:val="ro-RO" w:eastAsia="ro-RO"/>
        </w:rPr>
        <w:t xml:space="preserve"> 202</w:t>
      </w:r>
      <w:r w:rsidR="00344F89">
        <w:rPr>
          <w:rFonts w:ascii="Times New Roman" w:hAnsi="Times New Roman" w:cs="Times New Roman"/>
          <w:b/>
          <w:bCs/>
          <w:sz w:val="24"/>
          <w:szCs w:val="24"/>
          <w:lang w:val="ro-RO" w:eastAsia="ro-RO"/>
        </w:rPr>
        <w:t>2</w:t>
      </w:r>
      <w:r w:rsidR="00274BA7">
        <w:rPr>
          <w:rFonts w:ascii="Times New Roman" w:hAnsi="Times New Roman" w:cs="Times New Roman"/>
          <w:b/>
          <w:bCs/>
          <w:sz w:val="24"/>
          <w:szCs w:val="24"/>
          <w:lang w:val="ro-RO" w:eastAsia="ro-RO"/>
        </w:rPr>
        <w:t>.</w:t>
      </w:r>
    </w:p>
    <w:sectPr w:rsidR="002F0869" w:rsidRPr="00FD30B0" w:rsidSect="00195BEE">
      <w:head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FB27" w14:textId="77777777" w:rsidR="00DB23A0" w:rsidRDefault="00DB23A0" w:rsidP="00344F89">
      <w:pPr>
        <w:spacing w:after="0" w:line="240" w:lineRule="auto"/>
      </w:pPr>
      <w:r>
        <w:separator/>
      </w:r>
    </w:p>
  </w:endnote>
  <w:endnote w:type="continuationSeparator" w:id="0">
    <w:p w14:paraId="53E11BB6" w14:textId="77777777" w:rsidR="00DB23A0" w:rsidRDefault="00DB23A0" w:rsidP="0034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7F63" w14:textId="77777777" w:rsidR="00DB23A0" w:rsidRDefault="00DB23A0" w:rsidP="00344F89">
      <w:pPr>
        <w:spacing w:after="0" w:line="240" w:lineRule="auto"/>
      </w:pPr>
      <w:r>
        <w:separator/>
      </w:r>
    </w:p>
  </w:footnote>
  <w:footnote w:type="continuationSeparator" w:id="0">
    <w:p w14:paraId="1DE59C4E" w14:textId="77777777" w:rsidR="00DB23A0" w:rsidRDefault="00DB23A0" w:rsidP="0034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0" w:type="dxa"/>
      <w:jc w:val="center"/>
      <w:tblBorders>
        <w:bottom w:val="thinThickSmallGap" w:sz="24" w:space="0" w:color="auto"/>
      </w:tblBorders>
      <w:tblLayout w:type="fixed"/>
      <w:tblLook w:val="0000" w:firstRow="0" w:lastRow="0" w:firstColumn="0" w:lastColumn="0" w:noHBand="0" w:noVBand="0"/>
    </w:tblPr>
    <w:tblGrid>
      <w:gridCol w:w="126"/>
      <w:gridCol w:w="2234"/>
      <w:gridCol w:w="43"/>
      <w:gridCol w:w="7788"/>
      <w:gridCol w:w="109"/>
    </w:tblGrid>
    <w:tr w:rsidR="00A1236A" w:rsidRPr="00F47951" w14:paraId="46D41B78" w14:textId="77777777" w:rsidTr="00E53BD5">
      <w:trPr>
        <w:gridAfter w:val="1"/>
        <w:wAfter w:w="109" w:type="dxa"/>
        <w:cantSplit/>
        <w:trHeight w:val="20"/>
        <w:jc w:val="center"/>
      </w:trPr>
      <w:tc>
        <w:tcPr>
          <w:tcW w:w="2403" w:type="dxa"/>
          <w:gridSpan w:val="3"/>
          <w:vMerge w:val="restart"/>
          <w:vAlign w:val="center"/>
        </w:tcPr>
        <w:p w14:paraId="6ED9AEEF" w14:textId="31D868C7" w:rsidR="00A1236A" w:rsidRPr="00F47951" w:rsidRDefault="00A1236A" w:rsidP="00A1236A">
          <w:pPr>
            <w:pStyle w:val="StilAntetUOAldin"/>
            <w:keepNext/>
            <w:rPr>
              <w:rFonts w:ascii="Times New Roman" w:hAnsi="Times New Roman"/>
              <w:sz w:val="24"/>
            </w:rPr>
          </w:pPr>
          <w:r w:rsidRPr="00F47951">
            <w:rPr>
              <w:rFonts w:ascii="Times New Roman" w:hAnsi="Times New Roman"/>
              <w:noProof/>
              <w:sz w:val="24"/>
              <w:lang w:eastAsia="en-US"/>
            </w:rPr>
            <w:drawing>
              <wp:inline distT="0" distB="0" distL="0" distR="0" wp14:anchorId="29748B7D" wp14:editId="56385A95">
                <wp:extent cx="1388745" cy="1285875"/>
                <wp:effectExtent l="0" t="0" r="1905" b="9525"/>
                <wp:docPr id="3" name="Picture 3" descr="sigla_noua_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_noua_un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1285875"/>
                        </a:xfrm>
                        <a:prstGeom prst="rect">
                          <a:avLst/>
                        </a:prstGeom>
                        <a:noFill/>
                        <a:ln>
                          <a:noFill/>
                        </a:ln>
                      </pic:spPr>
                    </pic:pic>
                  </a:graphicData>
                </a:graphic>
              </wp:inline>
            </w:drawing>
          </w:r>
        </w:p>
      </w:tc>
      <w:tc>
        <w:tcPr>
          <w:tcW w:w="7788" w:type="dxa"/>
          <w:vAlign w:val="center"/>
        </w:tcPr>
        <w:p w14:paraId="3018E9F5" w14:textId="494B57DB" w:rsidR="00A1236A" w:rsidRPr="00F47951" w:rsidRDefault="00A1236A" w:rsidP="00A1236A">
          <w:pPr>
            <w:keepNext/>
            <w:jc w:val="center"/>
            <w:rPr>
              <w:rFonts w:ascii="Times New Roman Bold" w:hAnsi="Times New Roman Bold"/>
              <w:spacing w:val="30"/>
              <w:sz w:val="20"/>
            </w:rPr>
          </w:pPr>
          <w:r w:rsidRPr="00F47951">
            <w:rPr>
              <w:noProof/>
            </w:rPr>
            <w:drawing>
              <wp:inline distT="0" distB="0" distL="0" distR="0" wp14:anchorId="7718008A" wp14:editId="54515385">
                <wp:extent cx="3878252" cy="769620"/>
                <wp:effectExtent l="0" t="0" r="825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4134" t="12311" r="2841" b="13124"/>
                        <a:stretch>
                          <a:fillRect/>
                        </a:stretch>
                      </pic:blipFill>
                      <pic:spPr bwMode="auto">
                        <a:xfrm>
                          <a:off x="0" y="0"/>
                          <a:ext cx="3895960" cy="773134"/>
                        </a:xfrm>
                        <a:prstGeom prst="rect">
                          <a:avLst/>
                        </a:prstGeom>
                        <a:noFill/>
                        <a:ln>
                          <a:noFill/>
                        </a:ln>
                      </pic:spPr>
                    </pic:pic>
                  </a:graphicData>
                </a:graphic>
              </wp:inline>
            </w:drawing>
          </w:r>
        </w:p>
      </w:tc>
    </w:tr>
    <w:tr w:rsidR="00A1236A" w:rsidRPr="00F47951" w14:paraId="2B906EFC" w14:textId="77777777" w:rsidTr="00E53BD5">
      <w:trPr>
        <w:gridAfter w:val="1"/>
        <w:wAfter w:w="109" w:type="dxa"/>
        <w:cantSplit/>
        <w:trHeight w:val="687"/>
        <w:jc w:val="center"/>
      </w:trPr>
      <w:tc>
        <w:tcPr>
          <w:tcW w:w="2403" w:type="dxa"/>
          <w:gridSpan w:val="3"/>
          <w:vMerge/>
        </w:tcPr>
        <w:p w14:paraId="522E9EAA" w14:textId="77777777" w:rsidR="00A1236A" w:rsidRPr="00F47951" w:rsidRDefault="00A1236A" w:rsidP="00A1236A">
          <w:pPr>
            <w:pStyle w:val="StilAntetUOAldin"/>
            <w:keepNext/>
            <w:rPr>
              <w:rFonts w:ascii="Times New Roman" w:hAnsi="Times New Roman"/>
              <w:sz w:val="24"/>
              <w:lang w:eastAsia="en-US"/>
            </w:rPr>
          </w:pPr>
        </w:p>
      </w:tc>
      <w:tc>
        <w:tcPr>
          <w:tcW w:w="7788" w:type="dxa"/>
          <w:vAlign w:val="center"/>
        </w:tcPr>
        <w:p w14:paraId="6189B1F4" w14:textId="77777777" w:rsidR="00A1236A" w:rsidRPr="00F47951" w:rsidRDefault="00A1236A" w:rsidP="00A1236A">
          <w:pPr>
            <w:pStyle w:val="AntetUO"/>
            <w:keepNext/>
            <w:rPr>
              <w:rFonts w:ascii="Times New Roman" w:eastAsia="Batang" w:hAnsi="Times New Roman"/>
              <w:szCs w:val="20"/>
            </w:rPr>
          </w:pPr>
          <w:r w:rsidRPr="00F47951">
            <w:rPr>
              <w:rFonts w:ascii="Times New Roman" w:eastAsia="Batang" w:hAnsi="Times New Roman"/>
              <w:szCs w:val="20"/>
            </w:rPr>
            <w:t xml:space="preserve">Str. </w:t>
          </w:r>
          <w:proofErr w:type="spellStart"/>
          <w:r w:rsidRPr="00F47951">
            <w:rPr>
              <w:rFonts w:ascii="Times New Roman" w:eastAsia="Batang" w:hAnsi="Times New Roman"/>
              <w:szCs w:val="20"/>
            </w:rPr>
            <w:t>Universităţii</w:t>
          </w:r>
          <w:proofErr w:type="spellEnd"/>
          <w:r w:rsidRPr="00F47951">
            <w:rPr>
              <w:rFonts w:ascii="Times New Roman" w:eastAsia="Batang" w:hAnsi="Times New Roman"/>
              <w:szCs w:val="20"/>
            </w:rPr>
            <w:t xml:space="preserve">, nr. 1, cod </w:t>
          </w:r>
          <w:proofErr w:type="spellStart"/>
          <w:r w:rsidRPr="00F47951">
            <w:rPr>
              <w:rFonts w:ascii="Times New Roman" w:eastAsia="Batang" w:hAnsi="Times New Roman"/>
              <w:szCs w:val="20"/>
            </w:rPr>
            <w:t>poştal</w:t>
          </w:r>
          <w:proofErr w:type="spellEnd"/>
          <w:r w:rsidRPr="00F47951">
            <w:rPr>
              <w:rFonts w:ascii="Times New Roman" w:eastAsia="Batang" w:hAnsi="Times New Roman"/>
              <w:szCs w:val="20"/>
            </w:rPr>
            <w:t xml:space="preserve"> 410087, Oradea, jud. Bihor, România</w:t>
          </w:r>
        </w:p>
        <w:p w14:paraId="7A7CC171" w14:textId="77777777" w:rsidR="00A1236A" w:rsidRPr="00F47951" w:rsidRDefault="00A1236A" w:rsidP="00A1236A">
          <w:pPr>
            <w:pStyle w:val="AntetUO"/>
            <w:keepNext/>
            <w:rPr>
              <w:rFonts w:ascii="Times New Roman" w:eastAsia="Batang" w:hAnsi="Times New Roman"/>
              <w:szCs w:val="20"/>
            </w:rPr>
          </w:pPr>
          <w:r w:rsidRPr="00F47951">
            <w:rPr>
              <w:rFonts w:ascii="Times New Roman" w:eastAsia="Batang" w:hAnsi="Times New Roman"/>
              <w:szCs w:val="20"/>
            </w:rPr>
            <w:t>Telefon: Secretariat: 0259-408276, 0259-408407; Decanat: 0259-408109; Fax: 0259-408409</w:t>
          </w:r>
        </w:p>
        <w:p w14:paraId="1F160A28" w14:textId="77777777" w:rsidR="00A1236A" w:rsidRPr="00F47951" w:rsidRDefault="00A1236A" w:rsidP="00A1236A">
          <w:pPr>
            <w:keepNext/>
            <w:jc w:val="center"/>
            <w:rPr>
              <w:rFonts w:ascii="Times New Roman" w:hAnsi="Times New Roman" w:cs="Times New Roman"/>
            </w:rPr>
          </w:pPr>
          <w:r w:rsidRPr="00F47951">
            <w:rPr>
              <w:rFonts w:ascii="Times New Roman" w:hAnsi="Times New Roman" w:cs="Times New Roman"/>
              <w:sz w:val="18"/>
              <w:szCs w:val="20"/>
            </w:rPr>
            <w:t xml:space="preserve">Web: </w:t>
          </w:r>
          <w:hyperlink r:id="rId3" w:history="1">
            <w:r w:rsidRPr="00F47951">
              <w:rPr>
                <w:rStyle w:val="Hyperlink"/>
                <w:rFonts w:ascii="Times New Roman" w:eastAsia="Batang" w:hAnsi="Times New Roman"/>
                <w:sz w:val="18"/>
                <w:szCs w:val="20"/>
              </w:rPr>
              <w:t>http://steconomice.uoradea.ro</w:t>
            </w:r>
          </w:hyperlink>
          <w:r w:rsidRPr="00F47951">
            <w:rPr>
              <w:rFonts w:ascii="Times New Roman" w:eastAsia="Batang" w:hAnsi="Times New Roman" w:cs="Times New Roman"/>
              <w:sz w:val="18"/>
              <w:szCs w:val="20"/>
            </w:rPr>
            <w:t xml:space="preserve">; E-mail: </w:t>
          </w:r>
          <w:hyperlink r:id="rId4" w:history="1">
            <w:r w:rsidRPr="00F47951">
              <w:rPr>
                <w:rStyle w:val="Hyperlink"/>
                <w:rFonts w:ascii="Times New Roman" w:eastAsia="Batang" w:hAnsi="Times New Roman"/>
                <w:sz w:val="18"/>
                <w:szCs w:val="20"/>
              </w:rPr>
              <w:t>steconomice@uoradea.ro</w:t>
            </w:r>
          </w:hyperlink>
        </w:p>
      </w:tc>
    </w:tr>
    <w:tr w:rsidR="00A1236A" w:rsidRPr="00F47951" w14:paraId="6A9738A2" w14:textId="77777777" w:rsidTr="00E53BD5">
      <w:trPr>
        <w:gridAfter w:val="1"/>
        <w:wAfter w:w="109" w:type="dxa"/>
        <w:cantSplit/>
        <w:trHeight w:val="75"/>
        <w:jc w:val="center"/>
      </w:trPr>
      <w:tc>
        <w:tcPr>
          <w:tcW w:w="2403" w:type="dxa"/>
          <w:gridSpan w:val="3"/>
        </w:tcPr>
        <w:p w14:paraId="5EFE73D7" w14:textId="77777777" w:rsidR="00A1236A" w:rsidRPr="00F47951" w:rsidRDefault="00A1236A" w:rsidP="00A1236A">
          <w:pPr>
            <w:pStyle w:val="AntetUO"/>
            <w:keepNext/>
            <w:rPr>
              <w:rFonts w:ascii="Times New Roman" w:hAnsi="Times New Roman"/>
              <w:sz w:val="8"/>
              <w:szCs w:val="10"/>
            </w:rPr>
          </w:pPr>
        </w:p>
      </w:tc>
      <w:tc>
        <w:tcPr>
          <w:tcW w:w="7788" w:type="dxa"/>
        </w:tcPr>
        <w:p w14:paraId="62AEE515" w14:textId="77777777" w:rsidR="00A1236A" w:rsidRPr="00F47951" w:rsidRDefault="00A1236A" w:rsidP="00A1236A">
          <w:pPr>
            <w:pStyle w:val="AntetUO"/>
            <w:keepNext/>
            <w:rPr>
              <w:rFonts w:ascii="Times New Roman" w:hAnsi="Times New Roman"/>
              <w:sz w:val="8"/>
              <w:szCs w:val="10"/>
            </w:rPr>
          </w:pPr>
        </w:p>
      </w:tc>
    </w:tr>
    <w:tr w:rsidR="00A1236A" w:rsidRPr="00F47951" w14:paraId="0365140D" w14:textId="77777777" w:rsidTr="00E53BD5">
      <w:trPr>
        <w:gridBefore w:val="1"/>
        <w:wBefore w:w="126" w:type="dxa"/>
        <w:cantSplit/>
        <w:trHeight w:val="20"/>
        <w:jc w:val="center"/>
      </w:trPr>
      <w:tc>
        <w:tcPr>
          <w:tcW w:w="2234" w:type="dxa"/>
          <w:tcBorders>
            <w:top w:val="nil"/>
            <w:left w:val="nil"/>
            <w:bottom w:val="thinThickSmallGap" w:sz="24" w:space="0" w:color="auto"/>
            <w:right w:val="nil"/>
          </w:tcBorders>
          <w:shd w:val="clear" w:color="auto" w:fill="auto"/>
        </w:tcPr>
        <w:p w14:paraId="46648F2B" w14:textId="77777777" w:rsidR="00A1236A" w:rsidRPr="00F47951" w:rsidRDefault="00A1236A" w:rsidP="00A1236A">
          <w:pPr>
            <w:pStyle w:val="AntetUO"/>
            <w:keepNext/>
            <w:rPr>
              <w:rFonts w:ascii="Times New Roman" w:hAnsi="Times New Roman"/>
              <w:sz w:val="10"/>
              <w:szCs w:val="10"/>
            </w:rPr>
          </w:pPr>
        </w:p>
      </w:tc>
      <w:tc>
        <w:tcPr>
          <w:tcW w:w="7940" w:type="dxa"/>
          <w:gridSpan w:val="3"/>
          <w:tcBorders>
            <w:top w:val="nil"/>
            <w:left w:val="nil"/>
            <w:bottom w:val="thinThickSmallGap" w:sz="24" w:space="0" w:color="auto"/>
            <w:right w:val="nil"/>
          </w:tcBorders>
          <w:shd w:val="clear" w:color="auto" w:fill="auto"/>
        </w:tcPr>
        <w:p w14:paraId="1AD5492D" w14:textId="77777777" w:rsidR="00A1236A" w:rsidRPr="00F47951" w:rsidRDefault="00A1236A" w:rsidP="00A1236A">
          <w:pPr>
            <w:pStyle w:val="AntetUO"/>
            <w:keepNext/>
            <w:rPr>
              <w:rFonts w:ascii="Times New Roman" w:hAnsi="Times New Roman"/>
              <w:sz w:val="10"/>
              <w:szCs w:val="10"/>
            </w:rPr>
          </w:pPr>
        </w:p>
      </w:tc>
    </w:tr>
  </w:tbl>
  <w:p w14:paraId="54E8C8FF" w14:textId="1B44621C" w:rsidR="00344F89" w:rsidRDefault="00344F89" w:rsidP="00344F89">
    <w:pPr>
      <w:pStyle w:val="Header"/>
    </w:pPr>
  </w:p>
  <w:p w14:paraId="77D4375D" w14:textId="77777777" w:rsidR="00344F89" w:rsidRDefault="0034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5AB"/>
    <w:multiLevelType w:val="hybridMultilevel"/>
    <w:tmpl w:val="54444E18"/>
    <w:lvl w:ilvl="0" w:tplc="F140D8D0">
      <w:start w:val="1"/>
      <w:numFmt w:val="decimal"/>
      <w:lvlText w:val="%1."/>
      <w:lvlJc w:val="left"/>
      <w:pPr>
        <w:ind w:left="720" w:hanging="360"/>
      </w:pPr>
      <w:rPr>
        <w:rFonts w:ascii="New" w:hAnsi="New"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DA02B3A"/>
    <w:multiLevelType w:val="hybridMultilevel"/>
    <w:tmpl w:val="C1F460DA"/>
    <w:lvl w:ilvl="0" w:tplc="0A06EF34">
      <w:start w:val="1"/>
      <w:numFmt w:val="decimal"/>
      <w:lvlText w:val="(%1)"/>
      <w:lvlJc w:val="left"/>
      <w:pPr>
        <w:ind w:left="720" w:hanging="360"/>
      </w:pPr>
      <w:rPr>
        <w:b w:val="0"/>
        <w:bCs/>
        <w:i/>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E9"/>
    <w:rsid w:val="000741E3"/>
    <w:rsid w:val="000D0561"/>
    <w:rsid w:val="00195BEE"/>
    <w:rsid w:val="001E5A36"/>
    <w:rsid w:val="00274BA7"/>
    <w:rsid w:val="002F0869"/>
    <w:rsid w:val="0030696F"/>
    <w:rsid w:val="0032233E"/>
    <w:rsid w:val="00344F89"/>
    <w:rsid w:val="00347924"/>
    <w:rsid w:val="003627DF"/>
    <w:rsid w:val="00441343"/>
    <w:rsid w:val="005778B9"/>
    <w:rsid w:val="0059522B"/>
    <w:rsid w:val="006D7A99"/>
    <w:rsid w:val="007138E9"/>
    <w:rsid w:val="007E6663"/>
    <w:rsid w:val="008449C4"/>
    <w:rsid w:val="00966188"/>
    <w:rsid w:val="00A1236A"/>
    <w:rsid w:val="00B5289C"/>
    <w:rsid w:val="00C05769"/>
    <w:rsid w:val="00CF653F"/>
    <w:rsid w:val="00DA76BC"/>
    <w:rsid w:val="00DB23A0"/>
    <w:rsid w:val="00E95961"/>
    <w:rsid w:val="00F507F6"/>
    <w:rsid w:val="00FD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5541"/>
  <w15:chartTrackingRefBased/>
  <w15:docId w15:val="{F323582D-AC3D-488B-92D9-221F6728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BEE"/>
    <w:rPr>
      <w:b/>
      <w:bCs/>
    </w:rPr>
  </w:style>
  <w:style w:type="character" w:styleId="Hyperlink">
    <w:name w:val="Hyperlink"/>
    <w:basedOn w:val="DefaultParagraphFont"/>
    <w:uiPriority w:val="99"/>
    <w:unhideWhenUsed/>
    <w:rsid w:val="00195BEE"/>
    <w:rPr>
      <w:color w:val="0000FF"/>
      <w:u w:val="single"/>
    </w:rPr>
  </w:style>
  <w:style w:type="paragraph" w:styleId="BalloonText">
    <w:name w:val="Balloon Text"/>
    <w:basedOn w:val="Normal"/>
    <w:link w:val="BalloonTextChar"/>
    <w:uiPriority w:val="99"/>
    <w:semiHidden/>
    <w:unhideWhenUsed/>
    <w:rsid w:val="00347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24"/>
    <w:rPr>
      <w:rFonts w:ascii="Segoe UI" w:hAnsi="Segoe UI" w:cs="Segoe UI"/>
      <w:sz w:val="18"/>
      <w:szCs w:val="18"/>
    </w:rPr>
  </w:style>
  <w:style w:type="paragraph" w:customStyle="1" w:styleId="yiv2010587324ydp9f9ed00eyiv7485399614ydp8e046621msonormal">
    <w:name w:val="yiv2010587324ydp9f9ed00eyiv7485399614ydp8e046621msonormal"/>
    <w:basedOn w:val="Normal"/>
    <w:rsid w:val="00C05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63353756ydp8e046621msonormal">
    <w:name w:val="yiv4763353756ydp8e046621msonormal"/>
    <w:basedOn w:val="Normal"/>
    <w:rsid w:val="00C05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49C4"/>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8449C4"/>
    <w:pPr>
      <w:ind w:left="720"/>
      <w:contextualSpacing/>
    </w:pPr>
  </w:style>
  <w:style w:type="character" w:styleId="UnresolvedMention">
    <w:name w:val="Unresolved Mention"/>
    <w:basedOn w:val="DefaultParagraphFont"/>
    <w:uiPriority w:val="99"/>
    <w:semiHidden/>
    <w:unhideWhenUsed/>
    <w:rsid w:val="006D7A99"/>
    <w:rPr>
      <w:color w:val="605E5C"/>
      <w:shd w:val="clear" w:color="auto" w:fill="E1DFDD"/>
    </w:rPr>
  </w:style>
  <w:style w:type="paragraph" w:styleId="Header">
    <w:name w:val="header"/>
    <w:basedOn w:val="Normal"/>
    <w:link w:val="HeaderChar"/>
    <w:uiPriority w:val="99"/>
    <w:unhideWhenUsed/>
    <w:rsid w:val="00344F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F89"/>
  </w:style>
  <w:style w:type="paragraph" w:styleId="Footer">
    <w:name w:val="footer"/>
    <w:basedOn w:val="Normal"/>
    <w:link w:val="FooterChar"/>
    <w:uiPriority w:val="99"/>
    <w:unhideWhenUsed/>
    <w:rsid w:val="00344F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F89"/>
  </w:style>
  <w:style w:type="paragraph" w:customStyle="1" w:styleId="AntetUO">
    <w:name w:val="AntetUO"/>
    <w:rsid w:val="00A1236A"/>
    <w:pPr>
      <w:spacing w:after="0" w:line="240" w:lineRule="auto"/>
      <w:jc w:val="center"/>
    </w:pPr>
    <w:rPr>
      <w:rFonts w:ascii="Arial" w:eastAsia="Times New Roman" w:hAnsi="Arial" w:cs="Times New Roman"/>
      <w:sz w:val="18"/>
      <w:szCs w:val="24"/>
      <w:lang w:val="ro-RO" w:eastAsia="ro-RO"/>
    </w:rPr>
  </w:style>
  <w:style w:type="paragraph" w:customStyle="1" w:styleId="StilAntetUOAldin">
    <w:name w:val="Stil AntetUO + Aldin"/>
    <w:basedOn w:val="AntetUO"/>
    <w:rsid w:val="00A1236A"/>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050">
      <w:bodyDiv w:val="1"/>
      <w:marLeft w:val="0"/>
      <w:marRight w:val="0"/>
      <w:marTop w:val="0"/>
      <w:marBottom w:val="0"/>
      <w:divBdr>
        <w:top w:val="none" w:sz="0" w:space="0" w:color="auto"/>
        <w:left w:val="none" w:sz="0" w:space="0" w:color="auto"/>
        <w:bottom w:val="none" w:sz="0" w:space="0" w:color="auto"/>
        <w:right w:val="none" w:sz="0" w:space="0" w:color="auto"/>
      </w:divBdr>
      <w:divsChild>
        <w:div w:id="745614435">
          <w:marLeft w:val="0"/>
          <w:marRight w:val="0"/>
          <w:marTop w:val="0"/>
          <w:marBottom w:val="0"/>
          <w:divBdr>
            <w:top w:val="none" w:sz="0" w:space="0" w:color="auto"/>
            <w:left w:val="none" w:sz="0" w:space="0" w:color="auto"/>
            <w:bottom w:val="none" w:sz="0" w:space="0" w:color="auto"/>
            <w:right w:val="none" w:sz="0" w:space="0" w:color="auto"/>
          </w:divBdr>
        </w:div>
        <w:div w:id="1137257345">
          <w:marLeft w:val="0"/>
          <w:marRight w:val="0"/>
          <w:marTop w:val="0"/>
          <w:marBottom w:val="0"/>
          <w:divBdr>
            <w:top w:val="none" w:sz="0" w:space="0" w:color="auto"/>
            <w:left w:val="none" w:sz="0" w:space="0" w:color="auto"/>
            <w:bottom w:val="none" w:sz="0" w:space="0" w:color="auto"/>
            <w:right w:val="none" w:sz="0" w:space="0" w:color="auto"/>
          </w:divBdr>
          <w:divsChild>
            <w:div w:id="955529025">
              <w:marLeft w:val="0"/>
              <w:marRight w:val="0"/>
              <w:marTop w:val="0"/>
              <w:marBottom w:val="0"/>
              <w:divBdr>
                <w:top w:val="none" w:sz="0" w:space="0" w:color="auto"/>
                <w:left w:val="none" w:sz="0" w:space="0" w:color="auto"/>
                <w:bottom w:val="none" w:sz="0" w:space="0" w:color="auto"/>
                <w:right w:val="none" w:sz="0" w:space="0" w:color="auto"/>
              </w:divBdr>
              <w:divsChild>
                <w:div w:id="1458719450">
                  <w:marLeft w:val="0"/>
                  <w:marRight w:val="0"/>
                  <w:marTop w:val="0"/>
                  <w:marBottom w:val="0"/>
                  <w:divBdr>
                    <w:top w:val="none" w:sz="0" w:space="0" w:color="auto"/>
                    <w:left w:val="none" w:sz="0" w:space="0" w:color="auto"/>
                    <w:bottom w:val="none" w:sz="0" w:space="0" w:color="auto"/>
                    <w:right w:val="none" w:sz="0" w:space="0" w:color="auto"/>
                  </w:divBdr>
                  <w:divsChild>
                    <w:div w:id="356203753">
                      <w:marLeft w:val="0"/>
                      <w:marRight w:val="0"/>
                      <w:marTop w:val="0"/>
                      <w:marBottom w:val="0"/>
                      <w:divBdr>
                        <w:top w:val="none" w:sz="0" w:space="0" w:color="auto"/>
                        <w:left w:val="none" w:sz="0" w:space="0" w:color="auto"/>
                        <w:bottom w:val="none" w:sz="0" w:space="0" w:color="auto"/>
                        <w:right w:val="none" w:sz="0" w:space="0" w:color="auto"/>
                      </w:divBdr>
                      <w:divsChild>
                        <w:div w:id="1543783806">
                          <w:marLeft w:val="0"/>
                          <w:marRight w:val="0"/>
                          <w:marTop w:val="0"/>
                          <w:marBottom w:val="0"/>
                          <w:divBdr>
                            <w:top w:val="none" w:sz="0" w:space="0" w:color="auto"/>
                            <w:left w:val="none" w:sz="0" w:space="0" w:color="auto"/>
                            <w:bottom w:val="none" w:sz="0" w:space="0" w:color="auto"/>
                            <w:right w:val="none" w:sz="0" w:space="0" w:color="auto"/>
                          </w:divBdr>
                          <w:divsChild>
                            <w:div w:id="580601269">
                              <w:marLeft w:val="0"/>
                              <w:marRight w:val="0"/>
                              <w:marTop w:val="0"/>
                              <w:marBottom w:val="0"/>
                              <w:divBdr>
                                <w:top w:val="none" w:sz="0" w:space="0" w:color="auto"/>
                                <w:left w:val="none" w:sz="0" w:space="0" w:color="auto"/>
                                <w:bottom w:val="none" w:sz="0" w:space="0" w:color="auto"/>
                                <w:right w:val="none" w:sz="0" w:space="0" w:color="auto"/>
                              </w:divBdr>
                              <w:divsChild>
                                <w:div w:id="1554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23895">
      <w:bodyDiv w:val="1"/>
      <w:marLeft w:val="0"/>
      <w:marRight w:val="0"/>
      <w:marTop w:val="0"/>
      <w:marBottom w:val="0"/>
      <w:divBdr>
        <w:top w:val="none" w:sz="0" w:space="0" w:color="auto"/>
        <w:left w:val="none" w:sz="0" w:space="0" w:color="auto"/>
        <w:bottom w:val="none" w:sz="0" w:space="0" w:color="auto"/>
        <w:right w:val="none" w:sz="0" w:space="0" w:color="auto"/>
      </w:divBdr>
    </w:div>
    <w:div w:id="514882138">
      <w:bodyDiv w:val="1"/>
      <w:marLeft w:val="0"/>
      <w:marRight w:val="0"/>
      <w:marTop w:val="0"/>
      <w:marBottom w:val="0"/>
      <w:divBdr>
        <w:top w:val="none" w:sz="0" w:space="0" w:color="auto"/>
        <w:left w:val="none" w:sz="0" w:space="0" w:color="auto"/>
        <w:bottom w:val="none" w:sz="0" w:space="0" w:color="auto"/>
        <w:right w:val="none" w:sz="0" w:space="0" w:color="auto"/>
      </w:divBdr>
      <w:divsChild>
        <w:div w:id="36781081">
          <w:marLeft w:val="0"/>
          <w:marRight w:val="0"/>
          <w:marTop w:val="0"/>
          <w:marBottom w:val="0"/>
          <w:divBdr>
            <w:top w:val="none" w:sz="0" w:space="0" w:color="auto"/>
            <w:left w:val="none" w:sz="0" w:space="0" w:color="auto"/>
            <w:bottom w:val="none" w:sz="0" w:space="0" w:color="auto"/>
            <w:right w:val="none" w:sz="0" w:space="0" w:color="auto"/>
          </w:divBdr>
        </w:div>
        <w:div w:id="1487285135">
          <w:marLeft w:val="0"/>
          <w:marRight w:val="0"/>
          <w:marTop w:val="0"/>
          <w:marBottom w:val="0"/>
          <w:divBdr>
            <w:top w:val="none" w:sz="0" w:space="0" w:color="auto"/>
            <w:left w:val="none" w:sz="0" w:space="0" w:color="auto"/>
            <w:bottom w:val="none" w:sz="0" w:space="0" w:color="auto"/>
            <w:right w:val="none" w:sz="0" w:space="0" w:color="auto"/>
          </w:divBdr>
          <w:divsChild>
            <w:div w:id="868374436">
              <w:marLeft w:val="0"/>
              <w:marRight w:val="0"/>
              <w:marTop w:val="0"/>
              <w:marBottom w:val="0"/>
              <w:divBdr>
                <w:top w:val="none" w:sz="0" w:space="0" w:color="auto"/>
                <w:left w:val="none" w:sz="0" w:space="0" w:color="auto"/>
                <w:bottom w:val="none" w:sz="0" w:space="0" w:color="auto"/>
                <w:right w:val="none" w:sz="0" w:space="0" w:color="auto"/>
              </w:divBdr>
              <w:divsChild>
                <w:div w:id="683900261">
                  <w:marLeft w:val="0"/>
                  <w:marRight w:val="0"/>
                  <w:marTop w:val="0"/>
                  <w:marBottom w:val="0"/>
                  <w:divBdr>
                    <w:top w:val="none" w:sz="0" w:space="0" w:color="auto"/>
                    <w:left w:val="none" w:sz="0" w:space="0" w:color="auto"/>
                    <w:bottom w:val="none" w:sz="0" w:space="0" w:color="auto"/>
                    <w:right w:val="none" w:sz="0" w:space="0" w:color="auto"/>
                  </w:divBdr>
                  <w:divsChild>
                    <w:div w:id="1707753437">
                      <w:marLeft w:val="0"/>
                      <w:marRight w:val="0"/>
                      <w:marTop w:val="0"/>
                      <w:marBottom w:val="0"/>
                      <w:divBdr>
                        <w:top w:val="none" w:sz="0" w:space="0" w:color="auto"/>
                        <w:left w:val="none" w:sz="0" w:space="0" w:color="auto"/>
                        <w:bottom w:val="none" w:sz="0" w:space="0" w:color="auto"/>
                        <w:right w:val="none" w:sz="0" w:space="0" w:color="auto"/>
                      </w:divBdr>
                      <w:divsChild>
                        <w:div w:id="1572156022">
                          <w:marLeft w:val="0"/>
                          <w:marRight w:val="0"/>
                          <w:marTop w:val="0"/>
                          <w:marBottom w:val="0"/>
                          <w:divBdr>
                            <w:top w:val="none" w:sz="0" w:space="0" w:color="auto"/>
                            <w:left w:val="none" w:sz="0" w:space="0" w:color="auto"/>
                            <w:bottom w:val="none" w:sz="0" w:space="0" w:color="auto"/>
                            <w:right w:val="none" w:sz="0" w:space="0" w:color="auto"/>
                          </w:divBdr>
                          <w:divsChild>
                            <w:div w:id="757949813">
                              <w:marLeft w:val="0"/>
                              <w:marRight w:val="0"/>
                              <w:marTop w:val="0"/>
                              <w:marBottom w:val="0"/>
                              <w:divBdr>
                                <w:top w:val="none" w:sz="0" w:space="0" w:color="auto"/>
                                <w:left w:val="none" w:sz="0" w:space="0" w:color="auto"/>
                                <w:bottom w:val="none" w:sz="0" w:space="0" w:color="auto"/>
                                <w:right w:val="none" w:sz="0" w:space="0" w:color="auto"/>
                              </w:divBdr>
                              <w:divsChild>
                                <w:div w:id="8477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2242">
      <w:bodyDiv w:val="1"/>
      <w:marLeft w:val="0"/>
      <w:marRight w:val="0"/>
      <w:marTop w:val="0"/>
      <w:marBottom w:val="0"/>
      <w:divBdr>
        <w:top w:val="none" w:sz="0" w:space="0" w:color="auto"/>
        <w:left w:val="none" w:sz="0" w:space="0" w:color="auto"/>
        <w:bottom w:val="none" w:sz="0" w:space="0" w:color="auto"/>
        <w:right w:val="none" w:sz="0" w:space="0" w:color="auto"/>
      </w:divBdr>
    </w:div>
    <w:div w:id="1448355564">
      <w:bodyDiv w:val="1"/>
      <w:marLeft w:val="0"/>
      <w:marRight w:val="0"/>
      <w:marTop w:val="0"/>
      <w:marBottom w:val="0"/>
      <w:divBdr>
        <w:top w:val="none" w:sz="0" w:space="0" w:color="auto"/>
        <w:left w:val="none" w:sz="0" w:space="0" w:color="auto"/>
        <w:bottom w:val="none" w:sz="0" w:space="0" w:color="auto"/>
        <w:right w:val="none" w:sz="0" w:space="0" w:color="auto"/>
      </w:divBdr>
      <w:divsChild>
        <w:div w:id="453599747">
          <w:marLeft w:val="0"/>
          <w:marRight w:val="0"/>
          <w:marTop w:val="0"/>
          <w:marBottom w:val="0"/>
          <w:divBdr>
            <w:top w:val="none" w:sz="0" w:space="0" w:color="auto"/>
            <w:left w:val="none" w:sz="0" w:space="0" w:color="auto"/>
            <w:bottom w:val="none" w:sz="0" w:space="0" w:color="auto"/>
            <w:right w:val="none" w:sz="0" w:space="0" w:color="auto"/>
          </w:divBdr>
        </w:div>
        <w:div w:id="1671833278">
          <w:marLeft w:val="0"/>
          <w:marRight w:val="0"/>
          <w:marTop w:val="0"/>
          <w:marBottom w:val="0"/>
          <w:divBdr>
            <w:top w:val="none" w:sz="0" w:space="0" w:color="auto"/>
            <w:left w:val="none" w:sz="0" w:space="0" w:color="auto"/>
            <w:bottom w:val="none" w:sz="0" w:space="0" w:color="auto"/>
            <w:right w:val="none" w:sz="0" w:space="0" w:color="auto"/>
          </w:divBdr>
          <w:divsChild>
            <w:div w:id="1794977257">
              <w:marLeft w:val="0"/>
              <w:marRight w:val="0"/>
              <w:marTop w:val="0"/>
              <w:marBottom w:val="0"/>
              <w:divBdr>
                <w:top w:val="none" w:sz="0" w:space="0" w:color="auto"/>
                <w:left w:val="none" w:sz="0" w:space="0" w:color="auto"/>
                <w:bottom w:val="none" w:sz="0" w:space="0" w:color="auto"/>
                <w:right w:val="none" w:sz="0" w:space="0" w:color="auto"/>
              </w:divBdr>
              <w:divsChild>
                <w:div w:id="365565696">
                  <w:marLeft w:val="0"/>
                  <w:marRight w:val="0"/>
                  <w:marTop w:val="0"/>
                  <w:marBottom w:val="0"/>
                  <w:divBdr>
                    <w:top w:val="none" w:sz="0" w:space="0" w:color="auto"/>
                    <w:left w:val="none" w:sz="0" w:space="0" w:color="auto"/>
                    <w:bottom w:val="none" w:sz="0" w:space="0" w:color="auto"/>
                    <w:right w:val="none" w:sz="0" w:space="0" w:color="auto"/>
                  </w:divBdr>
                  <w:divsChild>
                    <w:div w:id="2041003169">
                      <w:marLeft w:val="0"/>
                      <w:marRight w:val="0"/>
                      <w:marTop w:val="0"/>
                      <w:marBottom w:val="0"/>
                      <w:divBdr>
                        <w:top w:val="none" w:sz="0" w:space="0" w:color="auto"/>
                        <w:left w:val="none" w:sz="0" w:space="0" w:color="auto"/>
                        <w:bottom w:val="none" w:sz="0" w:space="0" w:color="auto"/>
                        <w:right w:val="none" w:sz="0" w:space="0" w:color="auto"/>
                      </w:divBdr>
                      <w:divsChild>
                        <w:div w:id="12340119">
                          <w:marLeft w:val="0"/>
                          <w:marRight w:val="0"/>
                          <w:marTop w:val="0"/>
                          <w:marBottom w:val="0"/>
                          <w:divBdr>
                            <w:top w:val="none" w:sz="0" w:space="0" w:color="auto"/>
                            <w:left w:val="none" w:sz="0" w:space="0" w:color="auto"/>
                            <w:bottom w:val="none" w:sz="0" w:space="0" w:color="auto"/>
                            <w:right w:val="none" w:sz="0" w:space="0" w:color="auto"/>
                          </w:divBdr>
                          <w:divsChild>
                            <w:div w:id="1117486996">
                              <w:marLeft w:val="0"/>
                              <w:marRight w:val="0"/>
                              <w:marTop w:val="0"/>
                              <w:marBottom w:val="0"/>
                              <w:divBdr>
                                <w:top w:val="none" w:sz="0" w:space="0" w:color="auto"/>
                                <w:left w:val="none" w:sz="0" w:space="0" w:color="auto"/>
                                <w:bottom w:val="none" w:sz="0" w:space="0" w:color="auto"/>
                                <w:right w:val="none" w:sz="0" w:space="0" w:color="auto"/>
                              </w:divBdr>
                              <w:divsChild>
                                <w:div w:id="9869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7511">
      <w:bodyDiv w:val="1"/>
      <w:marLeft w:val="0"/>
      <w:marRight w:val="0"/>
      <w:marTop w:val="0"/>
      <w:marBottom w:val="0"/>
      <w:divBdr>
        <w:top w:val="none" w:sz="0" w:space="0" w:color="auto"/>
        <w:left w:val="none" w:sz="0" w:space="0" w:color="auto"/>
        <w:bottom w:val="none" w:sz="0" w:space="0" w:color="auto"/>
        <w:right w:val="none" w:sz="0" w:space="0" w:color="auto"/>
      </w:divBdr>
      <w:divsChild>
        <w:div w:id="1221213127">
          <w:marLeft w:val="0"/>
          <w:marRight w:val="0"/>
          <w:marTop w:val="0"/>
          <w:marBottom w:val="0"/>
          <w:divBdr>
            <w:top w:val="none" w:sz="0" w:space="0" w:color="auto"/>
            <w:left w:val="none" w:sz="0" w:space="0" w:color="auto"/>
            <w:bottom w:val="none" w:sz="0" w:space="0" w:color="auto"/>
            <w:right w:val="none" w:sz="0" w:space="0" w:color="auto"/>
          </w:divBdr>
        </w:div>
        <w:div w:id="94910524">
          <w:marLeft w:val="0"/>
          <w:marRight w:val="0"/>
          <w:marTop w:val="0"/>
          <w:marBottom w:val="0"/>
          <w:divBdr>
            <w:top w:val="none" w:sz="0" w:space="0" w:color="auto"/>
            <w:left w:val="none" w:sz="0" w:space="0" w:color="auto"/>
            <w:bottom w:val="none" w:sz="0" w:space="0" w:color="auto"/>
            <w:right w:val="none" w:sz="0" w:space="0" w:color="auto"/>
          </w:divBdr>
          <w:divsChild>
            <w:div w:id="511989639">
              <w:marLeft w:val="0"/>
              <w:marRight w:val="0"/>
              <w:marTop w:val="0"/>
              <w:marBottom w:val="0"/>
              <w:divBdr>
                <w:top w:val="none" w:sz="0" w:space="0" w:color="auto"/>
                <w:left w:val="none" w:sz="0" w:space="0" w:color="auto"/>
                <w:bottom w:val="none" w:sz="0" w:space="0" w:color="auto"/>
                <w:right w:val="none" w:sz="0" w:space="0" w:color="auto"/>
              </w:divBdr>
              <w:divsChild>
                <w:div w:id="1993826778">
                  <w:marLeft w:val="0"/>
                  <w:marRight w:val="0"/>
                  <w:marTop w:val="0"/>
                  <w:marBottom w:val="0"/>
                  <w:divBdr>
                    <w:top w:val="none" w:sz="0" w:space="0" w:color="auto"/>
                    <w:left w:val="none" w:sz="0" w:space="0" w:color="auto"/>
                    <w:bottom w:val="none" w:sz="0" w:space="0" w:color="auto"/>
                    <w:right w:val="none" w:sz="0" w:space="0" w:color="auto"/>
                  </w:divBdr>
                  <w:divsChild>
                    <w:div w:id="756168387">
                      <w:marLeft w:val="0"/>
                      <w:marRight w:val="0"/>
                      <w:marTop w:val="0"/>
                      <w:marBottom w:val="0"/>
                      <w:divBdr>
                        <w:top w:val="none" w:sz="0" w:space="0" w:color="auto"/>
                        <w:left w:val="none" w:sz="0" w:space="0" w:color="auto"/>
                        <w:bottom w:val="none" w:sz="0" w:space="0" w:color="auto"/>
                        <w:right w:val="none" w:sz="0" w:space="0" w:color="auto"/>
                      </w:divBdr>
                      <w:divsChild>
                        <w:div w:id="1540126129">
                          <w:marLeft w:val="0"/>
                          <w:marRight w:val="0"/>
                          <w:marTop w:val="0"/>
                          <w:marBottom w:val="0"/>
                          <w:divBdr>
                            <w:top w:val="none" w:sz="0" w:space="0" w:color="auto"/>
                            <w:left w:val="none" w:sz="0" w:space="0" w:color="auto"/>
                            <w:bottom w:val="none" w:sz="0" w:space="0" w:color="auto"/>
                            <w:right w:val="none" w:sz="0" w:space="0" w:color="auto"/>
                          </w:divBdr>
                          <w:divsChild>
                            <w:div w:id="1735468147">
                              <w:marLeft w:val="0"/>
                              <w:marRight w:val="0"/>
                              <w:marTop w:val="0"/>
                              <w:marBottom w:val="0"/>
                              <w:divBdr>
                                <w:top w:val="none" w:sz="0" w:space="0" w:color="auto"/>
                                <w:left w:val="none" w:sz="0" w:space="0" w:color="auto"/>
                                <w:bottom w:val="none" w:sz="0" w:space="0" w:color="auto"/>
                                <w:right w:val="none" w:sz="0" w:space="0" w:color="auto"/>
                              </w:divBdr>
                              <w:divsChild>
                                <w:div w:id="12213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pis%20dosar%20bursa%20sociala.Anexa%204b.pdf" TargetMode="External"/><Relationship Id="rId3" Type="http://schemas.openxmlformats.org/officeDocument/2006/relationships/settings" Target="settings.xml"/><Relationship Id="rId7" Type="http://schemas.openxmlformats.org/officeDocument/2006/relationships/hyperlink" Target="Lista%20documente%20necesare.%20Anexa%2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se-programare.appointle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teconomice.uoradea.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steconomice@uorad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Florentina</dc:creator>
  <cp:keywords/>
  <dc:description/>
  <cp:lastModifiedBy>Mirabela Matei</cp:lastModifiedBy>
  <cp:revision>6</cp:revision>
  <cp:lastPrinted>2021-04-01T07:12:00Z</cp:lastPrinted>
  <dcterms:created xsi:type="dcterms:W3CDTF">2022-03-17T19:01:00Z</dcterms:created>
  <dcterms:modified xsi:type="dcterms:W3CDTF">2022-03-24T12:02:00Z</dcterms:modified>
</cp:coreProperties>
</file>