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/>
      </w:tblPr>
      <w:tblGrid>
        <w:gridCol w:w="2403"/>
        <w:gridCol w:w="7788"/>
      </w:tblGrid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896287" w:rsidRPr="0001087F" w:rsidRDefault="00896287" w:rsidP="00C8236F">
            <w:pPr>
              <w:pStyle w:val="StilAntetUOAldin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1438275" cy="1333500"/>
                  <wp:effectExtent l="19050" t="0" r="9525" b="0"/>
                  <wp:docPr id="6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896287" w:rsidRPr="0001087F" w:rsidRDefault="00896287" w:rsidP="00C8236F">
            <w:pPr>
              <w:widowControl w:val="0"/>
              <w:rPr>
                <w:rFonts w:ascii="Times New Roman Bold" w:hAnsi="Times New Roman Bold"/>
                <w:spacing w:val="30"/>
                <w:sz w:val="20"/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4953000" cy="990600"/>
                  <wp:effectExtent l="19050" t="0" r="0" b="0"/>
                  <wp:docPr id="7" name="Picture 2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/>
          </w:tcPr>
          <w:p w:rsidR="00896287" w:rsidRPr="0001087F" w:rsidRDefault="00896287" w:rsidP="00C8236F">
            <w:pPr>
              <w:pStyle w:val="StilAntetUOAldin"/>
              <w:widowControl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Str. Universităţii, nr. 1, cod poştal 410087, Oradea, jud. Bihor, România</w:t>
            </w:r>
          </w:p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Telefon: Secretariat: 0259-408276, 0259-408407; Decanat: 0259-408109; Fax: 0259-408409</w:t>
            </w:r>
          </w:p>
          <w:p w:rsidR="00896287" w:rsidRDefault="00896287" w:rsidP="00C8236F">
            <w:pPr>
              <w:widowControl w:val="0"/>
              <w:jc w:val="center"/>
            </w:pPr>
            <w:r w:rsidRPr="0001087F">
              <w:rPr>
                <w:sz w:val="18"/>
                <w:szCs w:val="20"/>
              </w:rPr>
              <w:t xml:space="preserve">Web: </w:t>
            </w:r>
            <w:hyperlink r:id="rId7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01087F">
              <w:rPr>
                <w:rFonts w:eastAsia="Batang"/>
                <w:sz w:val="18"/>
                <w:szCs w:val="20"/>
              </w:rPr>
              <w:t xml:space="preserve">; E-mail: </w:t>
            </w:r>
            <w:hyperlink r:id="rId8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8F6DAC" w:rsidRPr="008F6DAC" w:rsidRDefault="008F6DAC" w:rsidP="00C8236F">
      <w:pPr>
        <w:widowControl w:val="0"/>
        <w:ind w:left="-540"/>
        <w:jc w:val="both"/>
        <w:rPr>
          <w:b/>
          <w:iCs/>
          <w:lang w:val="ro-RO"/>
        </w:rPr>
      </w:pPr>
      <w:r w:rsidRPr="008F6DAC">
        <w:rPr>
          <w:b/>
          <w:iCs/>
          <w:lang w:val="it-IT"/>
        </w:rPr>
        <w:t>DEPARTAMENTUL DE AFACERI INTERNA</w:t>
      </w:r>
      <w:r w:rsidRPr="008F6DAC">
        <w:rPr>
          <w:b/>
          <w:iCs/>
          <w:lang w:val="ro-RO"/>
        </w:rPr>
        <w:t>ŢIONALE</w:t>
      </w:r>
    </w:p>
    <w:p w:rsidR="008F6DAC" w:rsidRPr="008F6DAC" w:rsidRDefault="008F6DAC" w:rsidP="00C8236F">
      <w:pPr>
        <w:widowControl w:val="0"/>
        <w:ind w:left="-540"/>
        <w:jc w:val="both"/>
        <w:rPr>
          <w:b/>
          <w:iCs/>
          <w:lang w:val="ro-RO"/>
        </w:rPr>
      </w:pPr>
      <w:r w:rsidRPr="008F6DAC">
        <w:rPr>
          <w:b/>
          <w:iCs/>
          <w:lang w:val="ro-RO"/>
        </w:rPr>
        <w:t>Programul de studii AFACERI INTERNAŢIONALE</w:t>
      </w:r>
    </w:p>
    <w:p w:rsidR="00663778" w:rsidRDefault="00663778" w:rsidP="00C8236F">
      <w:pPr>
        <w:widowControl w:val="0"/>
        <w:jc w:val="both"/>
        <w:rPr>
          <w:i/>
          <w:iCs/>
          <w:lang w:val="it-IT"/>
        </w:rPr>
      </w:pPr>
    </w:p>
    <w:p w:rsidR="00300B97" w:rsidRDefault="00300B97" w:rsidP="00C8236F">
      <w:pPr>
        <w:widowControl w:val="0"/>
        <w:jc w:val="both"/>
        <w:rPr>
          <w:i/>
          <w:iCs/>
          <w:lang w:val="it-IT"/>
        </w:rPr>
      </w:pPr>
    </w:p>
    <w:p w:rsidR="001844FB" w:rsidRPr="001844FB" w:rsidRDefault="008F6DAC" w:rsidP="00C8236F">
      <w:pPr>
        <w:widowControl w:val="0"/>
        <w:jc w:val="center"/>
        <w:rPr>
          <w:b/>
          <w:iCs/>
          <w:sz w:val="36"/>
          <w:szCs w:val="28"/>
          <w:lang w:val="it-IT"/>
        </w:rPr>
      </w:pPr>
      <w:r w:rsidRPr="001844FB">
        <w:rPr>
          <w:b/>
          <w:iCs/>
          <w:sz w:val="36"/>
          <w:szCs w:val="28"/>
          <w:lang w:val="it-IT"/>
        </w:rPr>
        <w:t>TEMATICĂ</w:t>
      </w:r>
    </w:p>
    <w:p w:rsidR="008778F6" w:rsidRDefault="00300B97" w:rsidP="00C8236F">
      <w:pPr>
        <w:widowControl w:val="0"/>
        <w:jc w:val="center"/>
        <w:rPr>
          <w:b/>
          <w:iCs/>
          <w:sz w:val="32"/>
          <w:szCs w:val="28"/>
          <w:lang w:val="it-IT"/>
        </w:rPr>
      </w:pPr>
      <w:r w:rsidRPr="00300B97">
        <w:rPr>
          <w:b/>
          <w:iCs/>
          <w:sz w:val="32"/>
          <w:szCs w:val="28"/>
          <w:lang w:val="it-IT"/>
        </w:rPr>
        <w:t xml:space="preserve">PENTRU EXAMENUL DE </w:t>
      </w:r>
      <w:r w:rsidR="001844FB">
        <w:rPr>
          <w:b/>
          <w:iCs/>
          <w:sz w:val="32"/>
          <w:szCs w:val="28"/>
          <w:lang w:val="it-IT"/>
        </w:rPr>
        <w:t xml:space="preserve">FINALIZARE </w:t>
      </w:r>
    </w:p>
    <w:p w:rsidR="00300B97" w:rsidRPr="00300B97" w:rsidRDefault="001844FB" w:rsidP="00C8236F">
      <w:pPr>
        <w:widowControl w:val="0"/>
        <w:jc w:val="center"/>
        <w:rPr>
          <w:b/>
          <w:iCs/>
          <w:sz w:val="32"/>
          <w:szCs w:val="28"/>
          <w:lang w:val="it-IT"/>
        </w:rPr>
      </w:pPr>
      <w:r>
        <w:rPr>
          <w:b/>
          <w:iCs/>
          <w:sz w:val="32"/>
          <w:szCs w:val="28"/>
          <w:lang w:val="it-IT"/>
        </w:rPr>
        <w:t xml:space="preserve">A STUDIILOR UNIVERSITARE DE </w:t>
      </w:r>
      <w:r w:rsidR="008F6DAC" w:rsidRPr="00300B97">
        <w:rPr>
          <w:b/>
          <w:iCs/>
          <w:sz w:val="32"/>
          <w:szCs w:val="28"/>
          <w:lang w:val="it-IT"/>
        </w:rPr>
        <w:t xml:space="preserve">LICENŢĂ </w:t>
      </w:r>
    </w:p>
    <w:p w:rsidR="004C0A60" w:rsidRDefault="004C0A60" w:rsidP="00C8236F">
      <w:pPr>
        <w:widowControl w:val="0"/>
        <w:jc w:val="center"/>
        <w:rPr>
          <w:b/>
          <w:iCs/>
          <w:sz w:val="28"/>
          <w:szCs w:val="28"/>
          <w:lang w:val="it-IT"/>
        </w:rPr>
      </w:pPr>
    </w:p>
    <w:p w:rsidR="008F6DAC" w:rsidRDefault="00300B97" w:rsidP="00C8236F">
      <w:pPr>
        <w:widowControl w:val="0"/>
        <w:jc w:val="center"/>
        <w:rPr>
          <w:b/>
          <w:iCs/>
          <w:sz w:val="28"/>
          <w:szCs w:val="28"/>
          <w:lang w:val="it-IT"/>
        </w:rPr>
      </w:pPr>
      <w:r>
        <w:rPr>
          <w:b/>
          <w:iCs/>
          <w:sz w:val="28"/>
          <w:szCs w:val="28"/>
          <w:lang w:val="it-IT"/>
        </w:rPr>
        <w:t xml:space="preserve">Sesiunea: Iulie/Septembrie </w:t>
      </w:r>
      <w:r w:rsidR="00043662">
        <w:rPr>
          <w:b/>
          <w:iCs/>
          <w:sz w:val="28"/>
          <w:szCs w:val="28"/>
          <w:lang w:val="it-IT"/>
        </w:rPr>
        <w:t>201</w:t>
      </w:r>
      <w:r w:rsidR="0066634B">
        <w:rPr>
          <w:b/>
          <w:iCs/>
          <w:sz w:val="28"/>
          <w:szCs w:val="28"/>
          <w:lang w:val="it-IT"/>
        </w:rPr>
        <w:t>8</w:t>
      </w:r>
      <w:r w:rsidR="008F6DAC" w:rsidRPr="00663778">
        <w:rPr>
          <w:b/>
          <w:iCs/>
          <w:sz w:val="28"/>
          <w:szCs w:val="28"/>
          <w:lang w:val="it-IT"/>
        </w:rPr>
        <w:t xml:space="preserve"> </w:t>
      </w:r>
    </w:p>
    <w:p w:rsidR="004C0A60" w:rsidRDefault="004C0A60" w:rsidP="00C8236F">
      <w:pPr>
        <w:pStyle w:val="Disciplina"/>
        <w:widowControl w:val="0"/>
        <w:jc w:val="center"/>
      </w:pPr>
    </w:p>
    <w:p w:rsidR="008778F6" w:rsidRDefault="008778F6" w:rsidP="00C8236F">
      <w:pPr>
        <w:pStyle w:val="Disciplina"/>
        <w:widowControl w:val="0"/>
        <w:jc w:val="center"/>
      </w:pPr>
    </w:p>
    <w:p w:rsidR="00C3754F" w:rsidRPr="004C0A60" w:rsidRDefault="00C3754F" w:rsidP="00C8236F">
      <w:pPr>
        <w:pStyle w:val="Disciplina"/>
        <w:widowControl w:val="0"/>
        <w:ind w:right="-540"/>
        <w:jc w:val="center"/>
      </w:pPr>
      <w:r w:rsidRPr="004C0A60">
        <w:t xml:space="preserve">Proba </w:t>
      </w:r>
      <w:r w:rsidR="00300B97" w:rsidRPr="004C0A60">
        <w:t xml:space="preserve">I – </w:t>
      </w:r>
      <w:r w:rsidR="004C0A60" w:rsidRPr="004C0A60">
        <w:rPr>
          <w:rFonts w:cs="Arial"/>
          <w:i/>
        </w:rPr>
        <w:t>Evaluarea cunoştinţelor fundamentale şi de specialitate</w:t>
      </w:r>
      <w:r w:rsidR="004C0A60" w:rsidRPr="004C0A60">
        <w:rPr>
          <w:rFonts w:cs="Arial"/>
        </w:rPr>
        <w:t xml:space="preserve"> (Prob</w:t>
      </w:r>
      <w:r w:rsidR="00B04A46">
        <w:rPr>
          <w:rFonts w:cs="Arial"/>
        </w:rPr>
        <w:t>ă</w:t>
      </w:r>
      <w:r w:rsidR="004C0A60" w:rsidRPr="004C0A60">
        <w:rPr>
          <w:rFonts w:cs="Arial"/>
        </w:rPr>
        <w:t xml:space="preserve"> </w:t>
      </w:r>
      <w:r w:rsidR="004C0A60">
        <w:rPr>
          <w:rFonts w:cs="Arial"/>
        </w:rPr>
        <w:t>oral</w:t>
      </w:r>
      <w:r w:rsidR="004C0A60" w:rsidRPr="004C0A60">
        <w:rPr>
          <w:rFonts w:cs="Arial"/>
        </w:rPr>
        <w:t>ă)</w:t>
      </w:r>
    </w:p>
    <w:p w:rsidR="008F6DAC" w:rsidRDefault="008F6DAC" w:rsidP="00C8236F">
      <w:pPr>
        <w:widowControl w:val="0"/>
        <w:rPr>
          <w:i/>
          <w:iCs/>
          <w:lang w:val="it-IT"/>
        </w:rPr>
      </w:pPr>
    </w:p>
    <w:p w:rsidR="00C3754F" w:rsidRDefault="00C3754F" w:rsidP="00C8236F">
      <w:pPr>
        <w:widowControl w:val="0"/>
        <w:rPr>
          <w:i/>
          <w:iCs/>
          <w:lang w:val="it-IT"/>
        </w:rPr>
      </w:pPr>
    </w:p>
    <w:p w:rsidR="00663778" w:rsidRPr="00663778" w:rsidRDefault="00663778" w:rsidP="00C8236F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>
        <w:rPr>
          <w:b/>
          <w:lang w:val="it-IT"/>
        </w:rPr>
        <w:t>ECONOMIE EUROPEANĂ</w:t>
      </w:r>
      <w:r>
        <w:rPr>
          <w:b/>
          <w:lang w:val="ro-RO"/>
        </w:rPr>
        <w:t xml:space="preserve"> (DF)</w:t>
      </w:r>
    </w:p>
    <w:p w:rsidR="008F6DAC" w:rsidRDefault="008F6DAC" w:rsidP="00C8236F">
      <w:pPr>
        <w:widowControl w:val="0"/>
        <w:rPr>
          <w:b/>
          <w:i/>
          <w:lang w:val="it-IT"/>
        </w:rPr>
      </w:pPr>
    </w:p>
    <w:p w:rsidR="008F6DAC" w:rsidRDefault="008F6DAC" w:rsidP="00C8236F">
      <w:pPr>
        <w:widowControl w:val="0"/>
        <w:rPr>
          <w:b/>
          <w:i/>
          <w:iCs/>
          <w:lang w:val="it-IT"/>
        </w:rPr>
      </w:pPr>
      <w:r w:rsidRPr="008F6DAC">
        <w:rPr>
          <w:b/>
          <w:i/>
          <w:lang w:val="it-IT"/>
        </w:rPr>
        <w:t>SUBIECTE TEORETICE ORIENTATIVE</w:t>
      </w:r>
      <w:r>
        <w:rPr>
          <w:b/>
          <w:i/>
          <w:iCs/>
          <w:lang w:val="it-IT"/>
        </w:rPr>
        <w:t>:</w:t>
      </w:r>
    </w:p>
    <w:p w:rsidR="008F2D9D" w:rsidRPr="00060063" w:rsidRDefault="008F2D9D" w:rsidP="00C8236F">
      <w:pPr>
        <w:widowControl w:val="0"/>
        <w:numPr>
          <w:ilvl w:val="0"/>
          <w:numId w:val="12"/>
        </w:numPr>
        <w:spacing w:before="60"/>
        <w:jc w:val="both"/>
      </w:pPr>
      <w:r>
        <w:t>UE în prezent</w:t>
      </w:r>
    </w:p>
    <w:p w:rsidR="008F2D9D" w:rsidRPr="008F2D9D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Definiţii şi teorii ale integrării economice europene</w:t>
      </w:r>
    </w:p>
    <w:p w:rsidR="008F2D9D" w:rsidRPr="008F2D9D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Evoluţia procesului de integrare economică europeană</w:t>
      </w:r>
      <w:r w:rsidRPr="008F2D9D">
        <w:rPr>
          <w:rFonts w:ascii="Times New Roman" w:hAnsi="Times New Roman"/>
          <w:b w:val="0"/>
          <w:bCs/>
          <w:i w:val="0"/>
          <w:iCs/>
          <w:sz w:val="24"/>
        </w:rPr>
        <w:t xml:space="preserve"> (</w:t>
      </w:r>
      <w:r w:rsidRPr="008F2D9D">
        <w:rPr>
          <w:rFonts w:ascii="Times New Roman" w:hAnsi="Times New Roman"/>
          <w:b w:val="0"/>
          <w:i w:val="0"/>
          <w:sz w:val="24"/>
        </w:rPr>
        <w:t>Tratatul de la Paris</w:t>
      </w: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; Tratatul de la Roma; Actul Unic European; Tratatul de la Maastricht; Tratatul de la Amsterdam; Tratatul de la Nisa; Tratatul Constituţiei Uniunii Europene; Tratatul de la Lisabona</w:t>
      </w:r>
      <w:r>
        <w:rPr>
          <w:rFonts w:ascii="Times New Roman" w:hAnsi="Times New Roman"/>
          <w:b w:val="0"/>
          <w:bCs/>
          <w:i w:val="0"/>
          <w:iCs/>
          <w:sz w:val="24"/>
        </w:rPr>
        <w:t>)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bCs/>
          <w:i w:val="0"/>
          <w:iCs/>
          <w:sz w:val="24"/>
        </w:rPr>
        <w:t>Instituţiile Uniunii Europene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 w:rsidRPr="00060063">
        <w:rPr>
          <w:rFonts w:ascii="Times New Roman" w:hAnsi="Times New Roman"/>
          <w:b w:val="0"/>
          <w:i w:val="0"/>
          <w:sz w:val="24"/>
        </w:rPr>
        <w:t>Bugetul</w:t>
      </w:r>
      <w:r w:rsidRPr="00060063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 w:rsidRPr="00060063">
        <w:rPr>
          <w:rFonts w:ascii="Times New Roman" w:hAnsi="Times New Roman"/>
          <w:b w:val="0"/>
          <w:i w:val="0"/>
          <w:sz w:val="24"/>
        </w:rPr>
        <w:t xml:space="preserve">Uniunii Europene. </w:t>
      </w:r>
      <w:r w:rsidRPr="00060063">
        <w:rPr>
          <w:rFonts w:ascii="Times New Roman" w:hAnsi="Times New Roman"/>
          <w:b w:val="0"/>
          <w:bCs/>
          <w:i w:val="0"/>
          <w:iCs/>
          <w:sz w:val="24"/>
        </w:rPr>
        <w:t xml:space="preserve">Fondurile alocate României </w:t>
      </w:r>
    </w:p>
    <w:p w:rsidR="008F2D9D" w:rsidRPr="008F6DAC" w:rsidRDefault="008F2D9D" w:rsidP="00C8236F">
      <w:pPr>
        <w:widowControl w:val="0"/>
        <w:rPr>
          <w:b/>
          <w:i/>
          <w:lang w:val="ro-RO"/>
        </w:rPr>
      </w:pPr>
    </w:p>
    <w:p w:rsidR="00663778" w:rsidRPr="00663778" w:rsidRDefault="00663778" w:rsidP="00C8236F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8F2D9D" w:rsidRPr="00674B03" w:rsidRDefault="008F2D9D" w:rsidP="00C8236F">
      <w:pPr>
        <w:widowControl w:val="0"/>
        <w:autoSpaceDE w:val="0"/>
        <w:autoSpaceDN w:val="0"/>
        <w:adjustRightInd w:val="0"/>
        <w:rPr>
          <w:i/>
        </w:rPr>
      </w:pPr>
      <w:r w:rsidRPr="00674B03">
        <w:rPr>
          <w:i/>
        </w:rPr>
        <w:t>BIBLIOGRAFIE OBLIGATORIE</w:t>
      </w:r>
    </w:p>
    <w:p w:rsidR="00187F1B" w:rsidRPr="00674B03" w:rsidRDefault="00187F1B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G</w:t>
      </w:r>
      <w:r>
        <w:rPr>
          <w:rFonts w:ascii="Times New Roman" w:hAnsi="Times New Roman"/>
          <w:b w:val="0"/>
          <w:i w:val="0"/>
          <w:sz w:val="24"/>
        </w:rPr>
        <w:t>iurgiu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Adriana,</w:t>
      </w:r>
      <w:r w:rsidRPr="00674B03">
        <w:rPr>
          <w:rFonts w:ascii="Times New Roman" w:hAnsi="Times New Roman"/>
          <w:i w:val="0"/>
          <w:sz w:val="24"/>
        </w:rPr>
        <w:t xml:space="preserve"> </w:t>
      </w:r>
      <w:r w:rsidRPr="00674B03">
        <w:rPr>
          <w:rFonts w:ascii="Times New Roman" w:hAnsi="Times New Roman"/>
          <w:b w:val="0"/>
          <w:sz w:val="24"/>
        </w:rPr>
        <w:t>Suport pentru studiul individual la disciplina Economie Europeană, pentru uzul studenţilor de la forma de învăţământ la distanţă</w:t>
      </w:r>
      <w:r w:rsidRPr="00674B03">
        <w:rPr>
          <w:rFonts w:ascii="Times New Roman" w:hAnsi="Times New Roman"/>
          <w:b w:val="0"/>
          <w:i w:val="0"/>
          <w:sz w:val="24"/>
        </w:rPr>
        <w:t>, Universitatea din Oradea, an univ. 201</w:t>
      </w:r>
      <w:r>
        <w:rPr>
          <w:rFonts w:ascii="Times New Roman" w:hAnsi="Times New Roman"/>
          <w:b w:val="0"/>
          <w:i w:val="0"/>
          <w:sz w:val="24"/>
        </w:rPr>
        <w:t>5</w:t>
      </w:r>
      <w:r w:rsidRPr="00674B03">
        <w:rPr>
          <w:rFonts w:ascii="Times New Roman" w:hAnsi="Times New Roman"/>
          <w:b w:val="0"/>
          <w:i w:val="0"/>
          <w:sz w:val="24"/>
        </w:rPr>
        <w:t>-201</w:t>
      </w:r>
      <w:r>
        <w:rPr>
          <w:rFonts w:ascii="Times New Roman" w:hAnsi="Times New Roman"/>
          <w:b w:val="0"/>
          <w:i w:val="0"/>
          <w:sz w:val="24"/>
        </w:rPr>
        <w:t>6</w:t>
      </w:r>
      <w:r w:rsidRPr="00674B03">
        <w:rPr>
          <w:rFonts w:ascii="Times New Roman" w:hAnsi="Times New Roman"/>
          <w:b w:val="0"/>
          <w:i w:val="0"/>
          <w:sz w:val="24"/>
        </w:rPr>
        <w:t>, sem. I, în format electronic, disponibil pentru studen</w:t>
      </w:r>
      <w:r>
        <w:rPr>
          <w:rFonts w:ascii="Times New Roman" w:hAnsi="Times New Roman"/>
          <w:b w:val="0"/>
          <w:i w:val="0"/>
          <w:sz w:val="24"/>
        </w:rPr>
        <w:t>ţii de la forma de învăţământ IF</w:t>
      </w:r>
      <w:r w:rsidRPr="00674B03">
        <w:rPr>
          <w:rFonts w:ascii="Times New Roman" w:hAnsi="Times New Roman"/>
          <w:b w:val="0"/>
          <w:i w:val="0"/>
          <w:sz w:val="24"/>
        </w:rPr>
        <w:t xml:space="preserve"> la: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hyperlink r:id="rId9" w:history="1">
        <w:r w:rsidRPr="00DD018D">
          <w:rPr>
            <w:rStyle w:val="Hyperlink"/>
            <w:rFonts w:ascii="Times New Roman" w:hAnsi="Times New Roman"/>
            <w:b w:val="0"/>
            <w:i w:val="0"/>
            <w:sz w:val="24"/>
          </w:rPr>
          <w:t>https://distance.iduoradea.ro/course/category.php?id=105</w:t>
        </w:r>
      </w:hyperlink>
      <w:r>
        <w:rPr>
          <w:rFonts w:ascii="Times New Roman" w:hAnsi="Times New Roman"/>
          <w:b w:val="0"/>
          <w:i w:val="0"/>
          <w:sz w:val="24"/>
        </w:rPr>
        <w:t xml:space="preserve">, respectiv, </w:t>
      </w:r>
      <w:r w:rsidRPr="00674B03">
        <w:rPr>
          <w:rFonts w:ascii="Times New Roman" w:hAnsi="Times New Roman"/>
          <w:b w:val="0"/>
          <w:i w:val="0"/>
          <w:sz w:val="24"/>
        </w:rPr>
        <w:t>disponibil pentru studenţii de la forma de învăţământ ID la: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hyperlink r:id="rId10" w:history="1">
        <w:r w:rsidRPr="00DD018D">
          <w:rPr>
            <w:rStyle w:val="Hyperlink"/>
            <w:rFonts w:ascii="Times New Roman" w:hAnsi="Times New Roman"/>
            <w:b w:val="0"/>
            <w:i w:val="0"/>
            <w:sz w:val="24"/>
          </w:rPr>
          <w:t>https://distance.iduoradea.ro/course/view.php?id=1357</w:t>
        </w:r>
      </w:hyperlink>
      <w:r>
        <w:rPr>
          <w:rFonts w:ascii="Times New Roman" w:hAnsi="Times New Roman"/>
          <w:b w:val="0"/>
          <w:i w:val="0"/>
          <w:sz w:val="24"/>
        </w:rPr>
        <w:t xml:space="preserve">, </w:t>
      </w:r>
      <w:r w:rsidRPr="00674B03">
        <w:rPr>
          <w:rFonts w:ascii="Times New Roman" w:hAnsi="Times New Roman"/>
          <w:b w:val="0"/>
          <w:i w:val="0"/>
          <w:sz w:val="24"/>
        </w:rPr>
        <w:t xml:space="preserve">an univ. </w:t>
      </w:r>
      <w:r>
        <w:rPr>
          <w:rFonts w:ascii="Times New Roman" w:hAnsi="Times New Roman"/>
          <w:b w:val="0"/>
          <w:i w:val="0"/>
          <w:sz w:val="24"/>
        </w:rPr>
        <w:t>2014-2015.</w:t>
      </w:r>
    </w:p>
    <w:p w:rsidR="00187F1B" w:rsidRPr="00674B03" w:rsidRDefault="00187F1B" w:rsidP="00C8236F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674B03">
        <w:rPr>
          <w:sz w:val="24"/>
        </w:rPr>
        <w:t>B</w:t>
      </w:r>
      <w:r>
        <w:rPr>
          <w:sz w:val="24"/>
        </w:rPr>
        <w:t>aldwin</w:t>
      </w:r>
      <w:r w:rsidRPr="00674B03">
        <w:rPr>
          <w:sz w:val="24"/>
        </w:rPr>
        <w:t xml:space="preserve"> Richard, W</w:t>
      </w:r>
      <w:r>
        <w:rPr>
          <w:sz w:val="24"/>
        </w:rPr>
        <w:t>yplosz</w:t>
      </w:r>
      <w:r w:rsidRPr="00674B03">
        <w:rPr>
          <w:sz w:val="24"/>
        </w:rPr>
        <w:t xml:space="preserve"> Charles, The Economics of European Integration</w:t>
      </w:r>
      <w:r>
        <w:rPr>
          <w:sz w:val="24"/>
        </w:rPr>
        <w:t xml:space="preserve">, 5th </w:t>
      </w:r>
      <w:r>
        <w:rPr>
          <w:sz w:val="24"/>
        </w:rPr>
        <w:lastRenderedPageBreak/>
        <w:t>E</w:t>
      </w:r>
      <w:r w:rsidRPr="00674B03">
        <w:rPr>
          <w:sz w:val="24"/>
        </w:rPr>
        <w:t>dit</w:t>
      </w:r>
      <w:r>
        <w:rPr>
          <w:sz w:val="24"/>
        </w:rPr>
        <w:t>ion, McGraw Hill Education, 2015.</w:t>
      </w:r>
    </w:p>
    <w:p w:rsidR="00187F1B" w:rsidRDefault="00187F1B" w:rsidP="00C8236F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674B03">
        <w:rPr>
          <w:sz w:val="24"/>
          <w:szCs w:val="24"/>
        </w:rPr>
        <w:t>D</w:t>
      </w:r>
      <w:r>
        <w:rPr>
          <w:sz w:val="24"/>
          <w:szCs w:val="24"/>
        </w:rPr>
        <w:t>odescu</w:t>
      </w:r>
      <w:r w:rsidRPr="00674B03">
        <w:rPr>
          <w:sz w:val="24"/>
          <w:szCs w:val="24"/>
        </w:rPr>
        <w:t xml:space="preserve"> Anca</w:t>
      </w:r>
      <w:r>
        <w:rPr>
          <w:sz w:val="24"/>
          <w:szCs w:val="24"/>
        </w:rPr>
        <w:t xml:space="preserve"> şi</w:t>
      </w:r>
      <w:r w:rsidRPr="00674B03">
        <w:rPr>
          <w:sz w:val="24"/>
          <w:szCs w:val="24"/>
        </w:rPr>
        <w:t xml:space="preserve"> G</w:t>
      </w:r>
      <w:r>
        <w:rPr>
          <w:sz w:val="24"/>
          <w:szCs w:val="24"/>
        </w:rPr>
        <w:t>iurgiu</w:t>
      </w:r>
      <w:r w:rsidRPr="00674B03">
        <w:rPr>
          <w:sz w:val="24"/>
          <w:szCs w:val="24"/>
        </w:rPr>
        <w:t xml:space="preserve"> Adriana,</w:t>
      </w:r>
      <w:r w:rsidRPr="00674B03">
        <w:rPr>
          <w:b/>
          <w:sz w:val="24"/>
          <w:szCs w:val="24"/>
        </w:rPr>
        <w:t xml:space="preserve"> </w:t>
      </w:r>
      <w:r w:rsidRPr="00674B03">
        <w:rPr>
          <w:i/>
          <w:sz w:val="24"/>
          <w:szCs w:val="24"/>
        </w:rPr>
        <w:t>Economia integrării europene,</w:t>
      </w:r>
      <w:r w:rsidRPr="00674B03">
        <w:rPr>
          <w:sz w:val="24"/>
          <w:szCs w:val="24"/>
        </w:rPr>
        <w:t xml:space="preserve"> Editura Universităţii din Oradea, Oradea,</w:t>
      </w:r>
      <w:r w:rsidRPr="00674B03">
        <w:rPr>
          <w:b/>
          <w:sz w:val="24"/>
          <w:szCs w:val="24"/>
        </w:rPr>
        <w:t xml:space="preserve"> </w:t>
      </w:r>
      <w:r w:rsidRPr="00674B03">
        <w:rPr>
          <w:sz w:val="24"/>
          <w:szCs w:val="24"/>
        </w:rPr>
        <w:t>2008</w:t>
      </w:r>
      <w:r>
        <w:rPr>
          <w:sz w:val="24"/>
          <w:szCs w:val="24"/>
        </w:rPr>
        <w:t>.</w:t>
      </w:r>
    </w:p>
    <w:p w:rsidR="008F2D9D" w:rsidRPr="00674B03" w:rsidRDefault="008F2D9D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D</w:t>
      </w:r>
      <w:r>
        <w:rPr>
          <w:rFonts w:ascii="Times New Roman" w:hAnsi="Times New Roman"/>
          <w:b w:val="0"/>
          <w:i w:val="0"/>
          <w:sz w:val="24"/>
        </w:rPr>
        <w:t>odescu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Anca</w:t>
      </w:r>
      <w:r>
        <w:rPr>
          <w:rFonts w:ascii="Times New Roman" w:hAnsi="Times New Roman"/>
          <w:b w:val="0"/>
          <w:i w:val="0"/>
          <w:sz w:val="24"/>
        </w:rPr>
        <w:t xml:space="preserve"> şi</w:t>
      </w:r>
      <w:r w:rsidRPr="00674B03">
        <w:rPr>
          <w:rFonts w:ascii="Times New Roman" w:hAnsi="Times New Roman"/>
          <w:b w:val="0"/>
          <w:i w:val="0"/>
          <w:sz w:val="24"/>
        </w:rPr>
        <w:t xml:space="preserve"> G</w:t>
      </w:r>
      <w:r>
        <w:rPr>
          <w:rFonts w:ascii="Times New Roman" w:hAnsi="Times New Roman"/>
          <w:b w:val="0"/>
          <w:i w:val="0"/>
          <w:sz w:val="24"/>
        </w:rPr>
        <w:t>iurgiu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Adriana,</w:t>
      </w:r>
      <w:r w:rsidRPr="00674B03">
        <w:rPr>
          <w:rFonts w:ascii="Times New Roman" w:hAnsi="Times New Roman"/>
          <w:i w:val="0"/>
          <w:sz w:val="24"/>
        </w:rPr>
        <w:t xml:space="preserve"> </w:t>
      </w:r>
      <w:r w:rsidRPr="00674B03">
        <w:rPr>
          <w:rFonts w:ascii="Times New Roman" w:hAnsi="Times New Roman"/>
          <w:b w:val="0"/>
          <w:sz w:val="24"/>
        </w:rPr>
        <w:t>Suport pentru studiul individual la disciplina Economie Europeană pentru uzul studenţilor de la forma de învăţământ la distanţă</w:t>
      </w:r>
      <w:r>
        <w:rPr>
          <w:rFonts w:ascii="Times New Roman" w:hAnsi="Times New Roman"/>
          <w:b w:val="0"/>
          <w:sz w:val="24"/>
        </w:rPr>
        <w:t xml:space="preserve"> (I), (II)</w:t>
      </w:r>
      <w:r w:rsidRPr="00674B03">
        <w:rPr>
          <w:rFonts w:ascii="Times New Roman" w:hAnsi="Times New Roman"/>
          <w:b w:val="0"/>
          <w:sz w:val="24"/>
        </w:rPr>
        <w:t xml:space="preserve">, </w:t>
      </w:r>
      <w:r w:rsidRPr="00674B03">
        <w:rPr>
          <w:rFonts w:ascii="Times New Roman" w:hAnsi="Times New Roman"/>
          <w:b w:val="0"/>
          <w:i w:val="0"/>
          <w:sz w:val="24"/>
        </w:rPr>
        <w:t xml:space="preserve">Universitatea din Oradea, </w:t>
      </w:r>
      <w:r>
        <w:rPr>
          <w:rFonts w:ascii="Times New Roman" w:hAnsi="Times New Roman"/>
          <w:b w:val="0"/>
          <w:i w:val="0"/>
          <w:sz w:val="24"/>
        </w:rPr>
        <w:t xml:space="preserve">DIDIFR, </w:t>
      </w:r>
      <w:r w:rsidRPr="00674B03">
        <w:rPr>
          <w:rFonts w:ascii="Times New Roman" w:hAnsi="Times New Roman"/>
          <w:b w:val="0"/>
          <w:i w:val="0"/>
          <w:sz w:val="24"/>
        </w:rPr>
        <w:t>ediţi</w:t>
      </w:r>
      <w:r>
        <w:rPr>
          <w:rFonts w:ascii="Times New Roman" w:hAnsi="Times New Roman"/>
          <w:b w:val="0"/>
          <w:i w:val="0"/>
          <w:sz w:val="24"/>
        </w:rPr>
        <w:t>a</w:t>
      </w:r>
      <w:r w:rsidR="00300B97">
        <w:rPr>
          <w:rFonts w:ascii="Times New Roman" w:hAnsi="Times New Roman"/>
          <w:b w:val="0"/>
          <w:i w:val="0"/>
          <w:sz w:val="24"/>
        </w:rPr>
        <w:t xml:space="preserve"> 2011</w:t>
      </w:r>
      <w:r w:rsidRPr="00674B03">
        <w:rPr>
          <w:rFonts w:ascii="Times New Roman" w:hAnsi="Times New Roman"/>
          <w:b w:val="0"/>
          <w:i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z w:val="24"/>
        </w:rPr>
        <w:t>Partea</w:t>
      </w:r>
      <w:r w:rsidRPr="00674B03">
        <w:rPr>
          <w:rFonts w:ascii="Times New Roman" w:hAnsi="Times New Roman"/>
          <w:b w:val="0"/>
          <w:i w:val="0"/>
          <w:sz w:val="24"/>
        </w:rPr>
        <w:t xml:space="preserve"> I şi II</w:t>
      </w:r>
      <w:r>
        <w:rPr>
          <w:rFonts w:ascii="Times New Roman" w:hAnsi="Times New Roman"/>
          <w:b w:val="0"/>
          <w:i w:val="0"/>
          <w:sz w:val="24"/>
        </w:rPr>
        <w:t>.</w:t>
      </w:r>
    </w:p>
    <w:p w:rsidR="008F2D9D" w:rsidRPr="00674B03" w:rsidRDefault="008F2D9D" w:rsidP="00C8236F">
      <w:pPr>
        <w:widowControl w:val="0"/>
        <w:autoSpaceDE w:val="0"/>
        <w:autoSpaceDN w:val="0"/>
        <w:adjustRightInd w:val="0"/>
        <w:jc w:val="both"/>
      </w:pPr>
      <w:r w:rsidRPr="00674B03">
        <w:rPr>
          <w:i/>
        </w:rPr>
        <w:t>BIBLIOGRAFIE SUPLIMENTARA</w:t>
      </w:r>
    </w:p>
    <w:p w:rsidR="008F2D9D" w:rsidRPr="00137CD7" w:rsidRDefault="00187F1B" w:rsidP="00C8236F">
      <w:pPr>
        <w:pStyle w:val="123"/>
        <w:widowControl w:val="0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972630">
        <w:rPr>
          <w:rFonts w:ascii="Times New Roman" w:hAnsi="Times New Roman"/>
          <w:b w:val="0"/>
          <w:i w:val="0"/>
          <w:color w:val="222222"/>
          <w:sz w:val="24"/>
          <w:shd w:val="clear" w:color="auto" w:fill="FFFFFF"/>
        </w:rPr>
        <w:t xml:space="preserve">Richard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 xml:space="preserve">Baldwin, Charles Wyplosz, Economics of European Integration, 4th ed., </w:t>
      </w:r>
      <w:r w:rsidRPr="00972630">
        <w:rPr>
          <w:rFonts w:ascii="Times New Roman" w:hAnsi="Times New Roman"/>
          <w:b w:val="0"/>
          <w:i w:val="0"/>
          <w:sz w:val="24"/>
        </w:rPr>
        <w:t xml:space="preserve">McGraw Hill Higher Education, ISBN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>9780077131722, 2012</w:t>
      </w:r>
      <w:r>
        <w:rPr>
          <w:rFonts w:ascii="Times New Roman" w:hAnsi="Times New Roman"/>
          <w:b w:val="0"/>
          <w:i w:val="0"/>
          <w:sz w:val="24"/>
          <w:shd w:val="clear" w:color="auto" w:fill="FFFFFF"/>
        </w:rPr>
        <w:t>.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r w:rsidRPr="00972630">
        <w:t xml:space="preserve">Nugent, Neil, </w:t>
      </w:r>
      <w:r w:rsidRPr="00972630">
        <w:rPr>
          <w:i/>
        </w:rPr>
        <w:t>The Government and Politics of the European Union</w:t>
      </w:r>
      <w:r w:rsidRPr="00972630">
        <w:t>, 7</w:t>
      </w:r>
      <w:r w:rsidRPr="00972630">
        <w:rPr>
          <w:vertAlign w:val="superscript"/>
        </w:rPr>
        <w:t>th</w:t>
      </w:r>
      <w:r w:rsidRPr="00972630">
        <w:t xml:space="preserve"> Edition, Palgrave Macmillan, 2010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r w:rsidRPr="00972630">
        <w:rPr>
          <w:color w:val="000000"/>
          <w:shd w:val="clear" w:color="auto" w:fill="FFFFFF"/>
        </w:rPr>
        <w:t>Eichengreen, Barry,</w:t>
      </w:r>
      <w:r w:rsidRPr="00972630">
        <w:rPr>
          <w:rStyle w:val="apple-converted-space"/>
          <w:color w:val="000000"/>
          <w:shd w:val="clear" w:color="auto" w:fill="FFFFFF"/>
        </w:rPr>
        <w:t xml:space="preserve"> </w:t>
      </w:r>
      <w:r w:rsidRPr="00972630">
        <w:rPr>
          <w:rStyle w:val="Emphasis"/>
          <w:color w:val="000000"/>
          <w:bdr w:val="none" w:sz="0" w:space="0" w:color="auto" w:frame="1"/>
          <w:shd w:val="clear" w:color="auto" w:fill="FFFFFF"/>
        </w:rPr>
        <w:t>The European Economy since 1945: Coordinated Capitalism and Beyond</w:t>
      </w:r>
      <w:r w:rsidRPr="00972630">
        <w:rPr>
          <w:color w:val="000000"/>
          <w:shd w:val="clear" w:color="auto" w:fill="FFFFFF"/>
        </w:rPr>
        <w:t>, Princeton University Press, Paperback edition, July 2008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r w:rsidRPr="00972630">
        <w:t xml:space="preserve">El-Agraa, Ali, </w:t>
      </w:r>
      <w:r w:rsidRPr="00972630">
        <w:rPr>
          <w:i/>
        </w:rPr>
        <w:t>The European Union: Economics and Policies</w:t>
      </w:r>
      <w:r w:rsidRPr="00972630">
        <w:t xml:space="preserve">. Eighth </w:t>
      </w:r>
      <w:r w:rsidRPr="00972630">
        <w:rPr>
          <w:rStyle w:val="fd"/>
        </w:rPr>
        <w:t>edition</w:t>
      </w:r>
      <w:r w:rsidRPr="00972630">
        <w:t>, Cambridge University Press, 2007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r w:rsidRPr="00972630">
        <w:t xml:space="preserve">Jovanovic, Miroslav, </w:t>
      </w:r>
      <w:r w:rsidRPr="00972630">
        <w:rPr>
          <w:bCs/>
          <w:i/>
          <w:kern w:val="36"/>
        </w:rPr>
        <w:t>International Economic Integration</w:t>
      </w:r>
      <w:r w:rsidRPr="00972630">
        <w:rPr>
          <w:bCs/>
          <w:kern w:val="36"/>
        </w:rPr>
        <w:t xml:space="preserve">, </w:t>
      </w:r>
      <w:r w:rsidRPr="00972630">
        <w:t>Cheltenham: Edward Elgar, 2006</w:t>
      </w:r>
    </w:p>
    <w:p w:rsidR="00137CD7" w:rsidRPr="00674B03" w:rsidRDefault="00137CD7" w:rsidP="00C8236F">
      <w:pPr>
        <w:pStyle w:val="123"/>
        <w:widowControl w:val="0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S</w:t>
      </w:r>
      <w:r>
        <w:rPr>
          <w:rFonts w:ascii="Times New Roman" w:hAnsi="Times New Roman"/>
          <w:b w:val="0"/>
          <w:i w:val="0"/>
          <w:sz w:val="24"/>
        </w:rPr>
        <w:t>enior Nello,</w:t>
      </w:r>
      <w:r w:rsidRPr="00674B03">
        <w:rPr>
          <w:rFonts w:ascii="Times New Roman" w:hAnsi="Times New Roman"/>
          <w:b w:val="0"/>
          <w:i w:val="0"/>
          <w:sz w:val="24"/>
        </w:rPr>
        <w:t xml:space="preserve"> Susan, </w:t>
      </w:r>
      <w:r w:rsidRPr="00674B03">
        <w:rPr>
          <w:rFonts w:ascii="Times New Roman" w:hAnsi="Times New Roman"/>
          <w:b w:val="0"/>
          <w:sz w:val="24"/>
        </w:rPr>
        <w:t>The European Union. Economics, Policies and History</w:t>
      </w:r>
      <w:r w:rsidRPr="00674B03">
        <w:rPr>
          <w:rFonts w:ascii="Times New Roman" w:hAnsi="Times New Roman"/>
          <w:b w:val="0"/>
          <w:i w:val="0"/>
          <w:sz w:val="24"/>
        </w:rPr>
        <w:t>, McGraw Hill Education, 2005</w:t>
      </w:r>
      <w:r>
        <w:rPr>
          <w:rFonts w:ascii="Times New Roman" w:hAnsi="Times New Roman"/>
          <w:b w:val="0"/>
          <w:i w:val="0"/>
          <w:sz w:val="24"/>
        </w:rPr>
        <w:t>.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i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D</w:t>
      </w:r>
      <w:r>
        <w:rPr>
          <w:rFonts w:ascii="Times New Roman" w:hAnsi="Times New Roman"/>
          <w:b w:val="0"/>
          <w:i w:val="0"/>
          <w:sz w:val="24"/>
        </w:rPr>
        <w:t>inu,</w:t>
      </w:r>
      <w:r w:rsidRPr="00674B03">
        <w:rPr>
          <w:rFonts w:ascii="Times New Roman" w:hAnsi="Times New Roman"/>
          <w:b w:val="0"/>
          <w:i w:val="0"/>
          <w:sz w:val="24"/>
        </w:rPr>
        <w:t xml:space="preserve"> Marin, S</w:t>
      </w:r>
      <w:r>
        <w:rPr>
          <w:rFonts w:ascii="Times New Roman" w:hAnsi="Times New Roman"/>
          <w:b w:val="0"/>
          <w:i w:val="0"/>
          <w:sz w:val="24"/>
        </w:rPr>
        <w:t>ocol</w:t>
      </w:r>
      <w:r w:rsidRPr="00674B03">
        <w:rPr>
          <w:rFonts w:ascii="Times New Roman" w:hAnsi="Times New Roman"/>
          <w:b w:val="0"/>
          <w:i w:val="0"/>
          <w:sz w:val="24"/>
        </w:rPr>
        <w:t xml:space="preserve"> Cristian, M</w:t>
      </w:r>
      <w:r>
        <w:rPr>
          <w:rFonts w:ascii="Times New Roman" w:hAnsi="Times New Roman"/>
          <w:b w:val="0"/>
          <w:i w:val="0"/>
          <w:sz w:val="24"/>
        </w:rPr>
        <w:t>ălinaş</w:t>
      </w:r>
      <w:r w:rsidRPr="00674B03">
        <w:rPr>
          <w:rFonts w:ascii="Times New Roman" w:hAnsi="Times New Roman"/>
          <w:b w:val="0"/>
          <w:i w:val="0"/>
          <w:sz w:val="24"/>
        </w:rPr>
        <w:t xml:space="preserve"> Marius,</w:t>
      </w:r>
      <w:r w:rsidRPr="00674B03">
        <w:rPr>
          <w:rFonts w:ascii="Times New Roman" w:hAnsi="Times New Roman"/>
          <w:b w:val="0"/>
          <w:sz w:val="24"/>
        </w:rPr>
        <w:t xml:space="preserve"> Economie europeană. O prezentare sinoptică, </w:t>
      </w:r>
      <w:r w:rsidRPr="00674B03">
        <w:rPr>
          <w:rFonts w:ascii="Times New Roman" w:hAnsi="Times New Roman"/>
          <w:b w:val="0"/>
          <w:i w:val="0"/>
          <w:sz w:val="24"/>
        </w:rPr>
        <w:t>Editura Econo</w:t>
      </w:r>
      <w:r>
        <w:rPr>
          <w:rFonts w:ascii="Times New Roman" w:hAnsi="Times New Roman"/>
          <w:b w:val="0"/>
          <w:i w:val="0"/>
          <w:sz w:val="24"/>
        </w:rPr>
        <w:t>mică, Bucureşti, 2004.</w:t>
      </w:r>
    </w:p>
    <w:p w:rsidR="00663778" w:rsidRDefault="00663778" w:rsidP="00C8236F">
      <w:pPr>
        <w:widowControl w:val="0"/>
        <w:rPr>
          <w:b/>
          <w:lang w:val="ro-RO"/>
        </w:rPr>
      </w:pPr>
    </w:p>
    <w:p w:rsidR="008F2D9D" w:rsidRDefault="008F2D9D" w:rsidP="00C8236F">
      <w:pPr>
        <w:widowControl w:val="0"/>
        <w:rPr>
          <w:b/>
          <w:lang w:val="ro-RO"/>
        </w:rPr>
      </w:pPr>
    </w:p>
    <w:p w:rsidR="008F2D9D" w:rsidRPr="008F2D9D" w:rsidRDefault="008F2D9D" w:rsidP="00C8236F">
      <w:pPr>
        <w:widowControl w:val="0"/>
        <w:rPr>
          <w:b/>
          <w:lang w:val="ro-RO"/>
        </w:rPr>
      </w:pPr>
    </w:p>
    <w:p w:rsidR="00663778" w:rsidRDefault="00663778" w:rsidP="00C8236F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>
        <w:rPr>
          <w:b/>
          <w:lang w:val="it-IT"/>
        </w:rPr>
        <w:t>COMERŢ INTERNAŢIONAL ŞI POLITICI COMERCIALE (DS)</w:t>
      </w:r>
    </w:p>
    <w:p w:rsidR="00663778" w:rsidRDefault="00663778" w:rsidP="00C8236F">
      <w:pPr>
        <w:widowControl w:val="0"/>
        <w:rPr>
          <w:b/>
          <w:i/>
          <w:lang w:val="ro-RO"/>
        </w:rPr>
      </w:pPr>
    </w:p>
    <w:p w:rsidR="00663778" w:rsidRDefault="00663778" w:rsidP="00C8236F">
      <w:pPr>
        <w:widowControl w:val="0"/>
        <w:rPr>
          <w:b/>
          <w:i/>
          <w:iCs/>
          <w:lang w:val="ro-RO"/>
        </w:rPr>
      </w:pPr>
      <w:r w:rsidRPr="00663778">
        <w:rPr>
          <w:b/>
          <w:i/>
          <w:lang w:val="ro-RO"/>
        </w:rPr>
        <w:t>SUBIECTE TEORETICE ORIENTATIVE</w:t>
      </w:r>
      <w:r w:rsidRPr="00663778">
        <w:rPr>
          <w:b/>
          <w:i/>
          <w:iCs/>
          <w:lang w:val="ro-RO"/>
        </w:rPr>
        <w:t>:</w:t>
      </w:r>
    </w:p>
    <w:p w:rsidR="00663778" w:rsidRPr="00663778" w:rsidRDefault="00663778" w:rsidP="00C8236F">
      <w:pPr>
        <w:widowControl w:val="0"/>
        <w:numPr>
          <w:ilvl w:val="0"/>
          <w:numId w:val="5"/>
        </w:numPr>
        <w:ind w:left="720"/>
        <w:jc w:val="both"/>
        <w:rPr>
          <w:lang w:val="it-IT"/>
        </w:rPr>
      </w:pPr>
      <w:r w:rsidRPr="00663778">
        <w:rPr>
          <w:lang w:val="it-IT"/>
        </w:rPr>
        <w:t>Concepte şi fundamente ale comerţului intern</w:t>
      </w:r>
      <w:r w:rsidR="008F2D9D">
        <w:rPr>
          <w:lang w:val="it-IT"/>
        </w:rPr>
        <w:t>aţional şi politicii comerciale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Politica comercială: funcţiil</w:t>
      </w:r>
      <w:bookmarkStart w:id="0" w:name="_GoBack"/>
      <w:bookmarkEnd w:id="0"/>
      <w:r w:rsidRPr="00F37C30">
        <w:rPr>
          <w:rFonts w:ascii="Times New Roman" w:hAnsi="Times New Roman"/>
          <w:b w:val="0"/>
          <w:i w:val="0"/>
          <w:sz w:val="24"/>
        </w:rPr>
        <w:t xml:space="preserve">e, obiectivele şi </w:t>
      </w:r>
      <w:r w:rsidR="008F2D9D">
        <w:rPr>
          <w:rFonts w:ascii="Times New Roman" w:hAnsi="Times New Roman"/>
          <w:b w:val="0"/>
          <w:i w:val="0"/>
          <w:sz w:val="24"/>
        </w:rPr>
        <w:t>tipurile de politici comerciale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Instrumente şi măsuri cont</w:t>
      </w:r>
      <w:r w:rsidR="008F2D9D">
        <w:rPr>
          <w:rFonts w:ascii="Times New Roman" w:hAnsi="Times New Roman"/>
          <w:b w:val="0"/>
          <w:i w:val="0"/>
          <w:sz w:val="24"/>
        </w:rPr>
        <w:t>emporane de politică comercială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Principalele teorii şi modele cu privire la comerţul internaţional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Acordurile comerciale regionale şi sistemele vamale preferenţiale: SGP; SGPC; P16</w:t>
      </w:r>
      <w:r w:rsidRPr="00F37C30">
        <w:rPr>
          <w:rStyle w:val="Hyperlink"/>
          <w:rFonts w:ascii="Times New Roman" w:hAnsi="Times New Roman"/>
          <w:b w:val="0"/>
          <w:i w:val="0"/>
          <w:sz w:val="24"/>
        </w:rPr>
        <w:t>.</w:t>
      </w:r>
      <w:r w:rsidRPr="00F37C30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</w:p>
    <w:p w:rsidR="00663778" w:rsidRPr="00F37C30" w:rsidRDefault="008F2D9D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Politica Comercială Comună a UE</w:t>
      </w:r>
    </w:p>
    <w:p w:rsidR="00663778" w:rsidRPr="00663778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663778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Dimensiunile relaţiilor comerciale externe ale UE. Impact asupra comerţului exterior şi relaţiilor comerciale externe ale României</w:t>
      </w:r>
    </w:p>
    <w:p w:rsidR="00663778" w:rsidRPr="008F6DAC" w:rsidRDefault="00663778" w:rsidP="00C8236F">
      <w:pPr>
        <w:widowControl w:val="0"/>
        <w:rPr>
          <w:b/>
          <w:i/>
          <w:lang w:val="ro-RO"/>
        </w:rPr>
      </w:pPr>
    </w:p>
    <w:p w:rsidR="00663778" w:rsidRPr="00663778" w:rsidRDefault="00663778" w:rsidP="00C8236F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663778" w:rsidRPr="00FF239D" w:rsidRDefault="00663778" w:rsidP="00C8236F">
      <w:pPr>
        <w:widowControl w:val="0"/>
        <w:rPr>
          <w:i/>
        </w:rPr>
      </w:pPr>
      <w:r w:rsidRPr="00FF239D">
        <w:rPr>
          <w:i/>
        </w:rPr>
        <w:t>BIBLIOGRAFIE OBLIGATORIE</w:t>
      </w:r>
    </w:p>
    <w:p w:rsidR="00137CD7" w:rsidRPr="00187F1B" w:rsidRDefault="00137CD7" w:rsidP="00C8236F">
      <w:pPr>
        <w:pStyle w:val="Completat"/>
        <w:keepNext w:val="0"/>
        <w:widowControl w:val="0"/>
      </w:pPr>
      <w:r w:rsidRPr="00187F1B">
        <w:t xml:space="preserve">Giurgiu, Adriana, Suport pentru studiul individual la disciplina </w:t>
      </w:r>
      <w:r w:rsidRPr="00187F1B">
        <w:rPr>
          <w:bCs/>
        </w:rPr>
        <w:t>Comerţ internaţional şi politici comerciale</w:t>
      </w:r>
      <w:r w:rsidRPr="00187F1B">
        <w:t>, pentru uzul studenţilor de la forma de învăţământ la distanţă, Universitatea din Oradea, an univ. 201</w:t>
      </w:r>
      <w:r>
        <w:t>5</w:t>
      </w:r>
      <w:r w:rsidRPr="00187F1B">
        <w:t>-201</w:t>
      </w:r>
      <w:r>
        <w:t>6</w:t>
      </w:r>
      <w:r w:rsidRPr="00187F1B">
        <w:t xml:space="preserve">, sem. II, în format electronic, disponibil pentru studenţii de la forma de învăţământ </w:t>
      </w:r>
      <w:r>
        <w:t>IF</w:t>
      </w:r>
      <w:r w:rsidRPr="00187F1B">
        <w:t xml:space="preserve"> la:</w:t>
      </w:r>
      <w:r>
        <w:t xml:space="preserve"> </w:t>
      </w:r>
      <w:hyperlink r:id="rId11" w:history="1">
        <w:r w:rsidRPr="00DD018D">
          <w:rPr>
            <w:rStyle w:val="Hyperlink"/>
          </w:rPr>
          <w:t>https://distance.iduoradea.ro/course/category.php?id=105</w:t>
        </w:r>
      </w:hyperlink>
      <w:r>
        <w:t xml:space="preserve">, </w:t>
      </w:r>
      <w:r w:rsidRPr="00187F1B">
        <w:t xml:space="preserve">respectiv, disponibil pentru studenţii de la forma de învăţământ ID la link </w:t>
      </w:r>
      <w:hyperlink r:id="rId12" w:history="1">
        <w:r w:rsidRPr="00187F1B">
          <w:rPr>
            <w:rStyle w:val="Hyperlink"/>
          </w:rPr>
          <w:t>https://distance.iduoradea.ro/course/view.php?id=2689</w:t>
        </w:r>
      </w:hyperlink>
      <w:r w:rsidRPr="00187F1B">
        <w:t>, an univ. 2013-2014.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36416">
        <w:t xml:space="preserve">Giurgiu, Adriana, </w:t>
      </w:r>
      <w:r w:rsidRPr="00036416">
        <w:rPr>
          <w:bCs/>
          <w:i/>
        </w:rPr>
        <w:t>Comerţ internaţional şi politici comerciale – Suport curs</w:t>
      </w:r>
      <w:r w:rsidRPr="00036416">
        <w:rPr>
          <w:bCs/>
        </w:rPr>
        <w:t xml:space="preserve">, </w:t>
      </w:r>
      <w:r w:rsidRPr="00036416">
        <w:t>Editura Universităţii din Oradea, Oradea, 2008</w:t>
      </w:r>
      <w:r>
        <w:t>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36416">
        <w:t xml:space="preserve">Giurgiu, Adriana, Comerţ internaţional şi politici comerciale – Aplicaţii practice şi teste </w:t>
      </w:r>
      <w:r w:rsidRPr="00036416">
        <w:lastRenderedPageBreak/>
        <w:t>grilă, Editura Universităţii din Oradea, Oradea, 2008</w:t>
      </w:r>
      <w:r>
        <w:t>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83794">
        <w:t>Giurgiu</w:t>
      </w:r>
      <w:r>
        <w:t>,</w:t>
      </w:r>
      <w:r w:rsidRPr="00083794">
        <w:t xml:space="preserve"> Adriana,</w:t>
      </w:r>
      <w:r w:rsidRPr="00036416">
        <w:t xml:space="preserve"> Suport pentru studiul individual la disciplina </w:t>
      </w:r>
      <w:r w:rsidRPr="00036416">
        <w:rPr>
          <w:bCs/>
        </w:rPr>
        <w:t xml:space="preserve">Comerţ internaţional şi politici comerciale </w:t>
      </w:r>
      <w:r w:rsidRPr="00036416">
        <w:t>pentru uzul studenţilor de la forma de învăţământ la distanţă (I), (II), Universitatea din Oradea, DIDIFR, ediţia 201</w:t>
      </w:r>
      <w:r w:rsidR="00300B97">
        <w:t>1</w:t>
      </w:r>
      <w:r w:rsidRPr="00036416">
        <w:t>, Partea I şi II</w:t>
      </w:r>
      <w:r>
        <w:t>.</w:t>
      </w:r>
    </w:p>
    <w:p w:rsidR="00663778" w:rsidRPr="00FF239D" w:rsidRDefault="00663778" w:rsidP="00C8236F">
      <w:pPr>
        <w:widowControl w:val="0"/>
        <w:rPr>
          <w:i/>
        </w:rPr>
      </w:pPr>
      <w:r w:rsidRPr="00FF239D">
        <w:rPr>
          <w:i/>
        </w:rPr>
        <w:t>BIBLIOGRAFIE SUPLIMENTARĂ:</w:t>
      </w:r>
    </w:p>
    <w:p w:rsidR="00663778" w:rsidRDefault="00663778" w:rsidP="00C8236F">
      <w:pPr>
        <w:pStyle w:val="Completat"/>
        <w:keepNext w:val="0"/>
        <w:widowControl w:val="0"/>
        <w:numPr>
          <w:ilvl w:val="0"/>
          <w:numId w:val="6"/>
        </w:numPr>
      </w:pPr>
      <w:r>
        <w:t>Giurgiu, Adriana,</w:t>
      </w:r>
      <w:r w:rsidRPr="0043242E">
        <w:t xml:space="preserve"> </w:t>
      </w:r>
      <w:r w:rsidRPr="007B38BD">
        <w:t>Comerţul intraeuropean. O nouă perspectivă asupra comerţului exterior al României</w:t>
      </w:r>
      <w:r w:rsidRPr="0043242E">
        <w:t>, Editura Economica, Bucureşti, 2008</w:t>
      </w:r>
      <w:r>
        <w:t>.</w:t>
      </w:r>
    </w:p>
    <w:p w:rsidR="00137CD7" w:rsidRDefault="00137CD7" w:rsidP="00C8236F">
      <w:pPr>
        <w:pStyle w:val="Completat"/>
        <w:keepNext w:val="0"/>
        <w:widowControl w:val="0"/>
        <w:numPr>
          <w:ilvl w:val="0"/>
          <w:numId w:val="6"/>
        </w:numPr>
      </w:pPr>
      <w:r w:rsidRPr="00707BFD">
        <w:t xml:space="preserve">Paul R. Krugman, Maurice Obstfeld, Marc Melitz, </w:t>
      </w:r>
      <w:r w:rsidRPr="00707BFD">
        <w:rPr>
          <w:i/>
        </w:rPr>
        <w:t>International Economics: Theory and Policy</w:t>
      </w:r>
      <w:r w:rsidRPr="00707BFD">
        <w:t>, 9/E, ISBN-10: 013801891X, ISBN-13:</w:t>
      </w:r>
      <w:r w:rsidRPr="00707BFD">
        <w:rPr>
          <w:rStyle w:val="apple-converted-space"/>
        </w:rPr>
        <w:t> </w:t>
      </w:r>
      <w:r w:rsidRPr="00707BFD">
        <w:t>9780138018917, Pearson Prentice Hall, 2012.</w:t>
      </w:r>
    </w:p>
    <w:p w:rsidR="008F6DAC" w:rsidRPr="008F6DAC" w:rsidRDefault="008F6DAC" w:rsidP="00C8236F">
      <w:pPr>
        <w:widowControl w:val="0"/>
        <w:rPr>
          <w:i/>
          <w:iCs/>
          <w:lang w:val="ro-RO"/>
        </w:rPr>
      </w:pPr>
    </w:p>
    <w:p w:rsidR="00B70B33" w:rsidRDefault="00B70B33" w:rsidP="00C8236F">
      <w:pPr>
        <w:widowControl w:val="0"/>
        <w:rPr>
          <w:lang w:val="ro-RO"/>
        </w:rPr>
      </w:pPr>
    </w:p>
    <w:p w:rsidR="008F2D9D" w:rsidRDefault="008F2D9D" w:rsidP="00C8236F">
      <w:pPr>
        <w:widowControl w:val="0"/>
        <w:jc w:val="both"/>
        <w:rPr>
          <w:i/>
          <w:iCs/>
          <w:lang w:val="ro-RO"/>
        </w:rPr>
      </w:pPr>
    </w:p>
    <w:p w:rsidR="008F6DAC" w:rsidRPr="008F6DAC" w:rsidRDefault="008F6DAC" w:rsidP="00C8236F">
      <w:pPr>
        <w:widowControl w:val="0"/>
        <w:jc w:val="both"/>
        <w:rPr>
          <w:b/>
          <w:iCs/>
          <w:lang w:val="ro-RO"/>
        </w:rPr>
      </w:pPr>
      <w:r w:rsidRPr="008F6DAC">
        <w:rPr>
          <w:b/>
          <w:iCs/>
          <w:lang w:val="ro-RO"/>
        </w:rPr>
        <w:t>Disciplina: MANAGEM</w:t>
      </w:r>
      <w:r w:rsidR="00663778">
        <w:rPr>
          <w:b/>
          <w:iCs/>
          <w:lang w:val="ro-RO"/>
        </w:rPr>
        <w:t>ENTUL AFACERILOR INTERNAŢIONALE (DS)</w:t>
      </w:r>
    </w:p>
    <w:p w:rsidR="008F6DAC" w:rsidRDefault="008F6DAC" w:rsidP="00C8236F">
      <w:pPr>
        <w:widowControl w:val="0"/>
        <w:jc w:val="both"/>
        <w:rPr>
          <w:i/>
          <w:iCs/>
          <w:lang w:val="ro-RO"/>
        </w:rPr>
      </w:pPr>
    </w:p>
    <w:p w:rsidR="008F6DAC" w:rsidRDefault="008F6DAC" w:rsidP="00C8236F">
      <w:pPr>
        <w:widowControl w:val="0"/>
        <w:rPr>
          <w:b/>
          <w:i/>
          <w:iCs/>
          <w:lang w:val="it-IT"/>
        </w:rPr>
      </w:pPr>
      <w:r w:rsidRPr="008F6DAC">
        <w:rPr>
          <w:b/>
          <w:i/>
          <w:lang w:val="it-IT"/>
        </w:rPr>
        <w:t>SUBIECTE TEORETICE ORIENTATIVE</w:t>
      </w:r>
      <w:r>
        <w:rPr>
          <w:b/>
          <w:i/>
          <w:iCs/>
          <w:lang w:val="it-IT"/>
        </w:rPr>
        <w:t>:</w:t>
      </w:r>
    </w:p>
    <w:p w:rsidR="008F2D9D" w:rsidRDefault="008F2D9D" w:rsidP="00C8236F">
      <w:pPr>
        <w:pStyle w:val="numere"/>
        <w:widowControl w:val="0"/>
      </w:pPr>
      <w:r>
        <w:t xml:space="preserve">Sfera globală a managementului </w:t>
      </w:r>
    </w:p>
    <w:p w:rsidR="008F2D9D" w:rsidRDefault="008F2D9D" w:rsidP="00C8236F">
      <w:pPr>
        <w:pStyle w:val="numere"/>
        <w:widowControl w:val="0"/>
      </w:pPr>
      <w:r>
        <w:t xml:space="preserve">Analiza competitivităţii şi a mediului internaţional al firmei </w:t>
      </w:r>
    </w:p>
    <w:p w:rsidR="008F2D9D" w:rsidRDefault="008F2D9D" w:rsidP="00C8236F">
      <w:pPr>
        <w:pStyle w:val="numere"/>
        <w:widowControl w:val="0"/>
      </w:pPr>
      <w:r>
        <w:t xml:space="preserve">Modalităţi de pătrundere pe piaţa externă </w:t>
      </w:r>
    </w:p>
    <w:p w:rsidR="008F2D9D" w:rsidRDefault="008F2D9D" w:rsidP="00C8236F">
      <w:pPr>
        <w:pStyle w:val="numere"/>
        <w:widowControl w:val="0"/>
      </w:pPr>
      <w:r>
        <w:t xml:space="preserve">Negocierea unei afaceri internaţionale </w:t>
      </w:r>
    </w:p>
    <w:p w:rsidR="008F2D9D" w:rsidRDefault="008F2D9D" w:rsidP="00C8236F">
      <w:pPr>
        <w:pStyle w:val="numere"/>
        <w:widowControl w:val="0"/>
      </w:pPr>
      <w:r>
        <w:t xml:space="preserve">Expansiunea şi strategiile de export </w:t>
      </w:r>
    </w:p>
    <w:p w:rsidR="008F2D9D" w:rsidRDefault="008F2D9D" w:rsidP="00C8236F">
      <w:pPr>
        <w:pStyle w:val="numere"/>
        <w:widowControl w:val="0"/>
      </w:pPr>
      <w:r>
        <w:t xml:space="preserve">Organizarea exportului </w:t>
      </w:r>
    </w:p>
    <w:p w:rsidR="008F2D9D" w:rsidRDefault="008F2D9D" w:rsidP="00C8236F">
      <w:pPr>
        <w:pStyle w:val="numere"/>
        <w:widowControl w:val="0"/>
      </w:pPr>
      <w:r>
        <w:t>Strategii de dezvoltare pe piaţa globală</w:t>
      </w:r>
    </w:p>
    <w:p w:rsidR="008F6DAC" w:rsidRPr="008F2D9D" w:rsidRDefault="008F6DAC" w:rsidP="00C8236F">
      <w:pPr>
        <w:widowControl w:val="0"/>
        <w:rPr>
          <w:b/>
          <w:i/>
          <w:iCs/>
          <w:lang w:val="ro-RO"/>
        </w:rPr>
      </w:pPr>
    </w:p>
    <w:p w:rsidR="008F6DAC" w:rsidRPr="008F6DAC" w:rsidRDefault="008F6DAC" w:rsidP="00C8236F">
      <w:pPr>
        <w:widowControl w:val="0"/>
        <w:jc w:val="both"/>
        <w:rPr>
          <w:b/>
          <w:i/>
          <w:iCs/>
          <w:lang w:val="ro-RO"/>
        </w:rPr>
      </w:pPr>
      <w:r w:rsidRPr="008F6DAC">
        <w:rPr>
          <w:b/>
          <w:i/>
          <w:iCs/>
          <w:lang w:val="ro-RO"/>
        </w:rPr>
        <w:t>BIBLIOGRAFIE:</w:t>
      </w:r>
    </w:p>
    <w:p w:rsidR="00B70B33" w:rsidRPr="00B70B33" w:rsidRDefault="00B70B33" w:rsidP="00C8236F">
      <w:pPr>
        <w:widowControl w:val="0"/>
        <w:jc w:val="both"/>
        <w:rPr>
          <w:lang w:val="ro-RO"/>
        </w:rPr>
      </w:pPr>
      <w:r w:rsidRPr="00B70B33">
        <w:rPr>
          <w:i/>
          <w:iCs/>
          <w:lang w:val="ro-RO"/>
        </w:rPr>
        <w:t>BIBLIOGRAFIE OBLIGATORIE: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Bugnar, Nicoleta, </w:t>
      </w:r>
      <w:r w:rsidRPr="0063271A">
        <w:rPr>
          <w:i/>
          <w:iCs/>
          <w:lang w:val="it-IT"/>
        </w:rPr>
        <w:t>Managementul afacerilor internaţionale</w:t>
      </w:r>
      <w:r w:rsidRPr="0063271A">
        <w:rPr>
          <w:lang w:val="it-IT"/>
        </w:rPr>
        <w:t>, Editura Universităţii din Oradea, Oradea, 2007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Bugnar, Nicoleta; Fora, Andreea, </w:t>
      </w:r>
      <w:r w:rsidRPr="0063271A">
        <w:rPr>
          <w:i/>
          <w:iCs/>
          <w:lang w:val="it-IT"/>
        </w:rPr>
        <w:t>Managementul afacerilor internaţionale – support de seminar şi teste grilă</w:t>
      </w:r>
      <w:r w:rsidRPr="0063271A">
        <w:rPr>
          <w:lang w:val="it-IT"/>
        </w:rPr>
        <w:t>, Universitatea din Oradea, 2012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Bugnar, Nicoleta,</w:t>
      </w:r>
      <w:r w:rsidRPr="0063271A">
        <w:rPr>
          <w:i/>
          <w:iCs/>
          <w:lang w:val="it-IT"/>
        </w:rPr>
        <w:t xml:space="preserve"> Suport pentru studiul individual la disciplina Managementul afacerilor internaţionale pentru uzul studenţilor de la forma de învăţământ la distanţă</w:t>
      </w:r>
      <w:r w:rsidRPr="0063271A">
        <w:rPr>
          <w:lang w:val="it-IT"/>
        </w:rPr>
        <w:t xml:space="preserve">, </w:t>
      </w:r>
      <w:r w:rsidRPr="0063271A">
        <w:rPr>
          <w:iCs/>
          <w:lang w:val="it-IT"/>
        </w:rPr>
        <w:t>Universitatea din Oradea, DIDIFR, 2010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Bugnar</w:t>
      </w:r>
      <w:r w:rsidRPr="0063271A">
        <w:rPr>
          <w:rStyle w:val="Emphasis"/>
          <w:i w:val="0"/>
          <w:lang w:val="it-IT"/>
        </w:rPr>
        <w:t>, Nicoleta,</w:t>
      </w:r>
      <w:r w:rsidRPr="0063271A">
        <w:rPr>
          <w:rStyle w:val="Emphasis"/>
          <w:lang w:val="it-IT"/>
        </w:rPr>
        <w:t xml:space="preserve"> Suport pentru studiul individual la disciplina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rStyle w:val="Emphasis"/>
          <w:lang w:val="it-IT"/>
        </w:rPr>
        <w:t xml:space="preserve">, pentru uzul studenţilor de la forma de învăţământ la </w:t>
      </w:r>
      <w:r w:rsidRPr="0063271A">
        <w:rPr>
          <w:rStyle w:val="Emphasis"/>
          <w:i w:val="0"/>
          <w:lang w:val="it-IT"/>
        </w:rPr>
        <w:t>distanţă (format electronic)</w:t>
      </w:r>
      <w:r w:rsidRPr="0063271A">
        <w:rPr>
          <w:rStyle w:val="Emphasis"/>
          <w:lang w:val="it-IT"/>
        </w:rPr>
        <w:t>,</w:t>
      </w:r>
      <w:r w:rsidRPr="0063271A">
        <w:rPr>
          <w:lang w:val="it-IT"/>
        </w:rPr>
        <w:t xml:space="preserve"> disponibil pentru studenţii de la forma de învăţământ ZI pe suport electronic, 2011,</w:t>
      </w:r>
      <w:r w:rsidRPr="0063271A">
        <w:rPr>
          <w:i/>
          <w:iCs/>
          <w:lang w:val="it-IT"/>
        </w:rPr>
        <w:t xml:space="preserve"> </w:t>
      </w:r>
      <w:r w:rsidRPr="0063271A">
        <w:rPr>
          <w:iCs/>
          <w:lang w:val="it-IT"/>
        </w:rPr>
        <w:t>respectiv</w:t>
      </w:r>
      <w:r w:rsidRPr="0063271A">
        <w:rPr>
          <w:lang w:val="it-IT"/>
        </w:rPr>
        <w:t xml:space="preserve"> disponibil pentru studenţii de la forma de învăţământ ID la</w:t>
      </w:r>
      <w:r w:rsidRPr="0063271A">
        <w:rPr>
          <w:i/>
          <w:iCs/>
          <w:lang w:val="it-IT"/>
        </w:rPr>
        <w:t xml:space="preserve"> </w:t>
      </w:r>
      <w:hyperlink r:id="rId13" w:history="1">
        <w:r w:rsidRPr="0063271A">
          <w:rPr>
            <w:rStyle w:val="Hyperlink"/>
            <w:lang w:val="it-IT"/>
          </w:rPr>
          <w:t>http://distance.iduoradea.ro/course/view.php?id=890</w:t>
        </w:r>
      </w:hyperlink>
      <w:r w:rsidRPr="0063271A">
        <w:rPr>
          <w:lang w:val="it-IT"/>
        </w:rPr>
        <w:t>, 201</w:t>
      </w:r>
      <w:r w:rsidR="00F23A80">
        <w:rPr>
          <w:lang w:val="it-IT"/>
        </w:rPr>
        <w:t>4</w:t>
      </w:r>
    </w:p>
    <w:p w:rsidR="008F2D9D" w:rsidRPr="00B70B33" w:rsidRDefault="008F2D9D" w:rsidP="00C8236F">
      <w:pPr>
        <w:widowControl w:val="0"/>
        <w:jc w:val="both"/>
      </w:pPr>
      <w:r w:rsidRPr="00B70B33">
        <w:rPr>
          <w:i/>
          <w:iCs/>
        </w:rPr>
        <w:t>BIBLIOGRAFIE SUPLIMENTARĂ:</w:t>
      </w:r>
    </w:p>
    <w:p w:rsidR="008F2D9D" w:rsidRPr="003A0677" w:rsidRDefault="008F2D9D" w:rsidP="00C8236F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lang w:val="it-IT"/>
        </w:rPr>
      </w:pPr>
      <w:r w:rsidRPr="008F2D9D">
        <w:rPr>
          <w:lang w:val="it-IT"/>
        </w:rPr>
        <w:t xml:space="preserve">Bugnar, Nicoleta, </w:t>
      </w:r>
      <w:r w:rsidRPr="003A0677">
        <w:rPr>
          <w:i/>
          <w:lang w:val="it-IT"/>
        </w:rPr>
        <w:t xml:space="preserve">Managementul </w:t>
      </w:r>
      <w:r>
        <w:rPr>
          <w:i/>
          <w:lang w:val="it-IT"/>
        </w:rPr>
        <w:t>tranzacţiilor economice internaţionale</w:t>
      </w:r>
      <w:r w:rsidRPr="003A0677">
        <w:rPr>
          <w:lang w:val="it-IT"/>
        </w:rPr>
        <w:t>, Editu</w:t>
      </w:r>
      <w:r>
        <w:rPr>
          <w:lang w:val="it-IT"/>
        </w:rPr>
        <w:t>ra Dacia, Cluj-Napoca, 2005</w:t>
      </w: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widowControl w:val="0"/>
        <w:rPr>
          <w:b/>
          <w:lang w:val="ro-RO"/>
        </w:rPr>
      </w:pPr>
      <w:r w:rsidRPr="00663778">
        <w:rPr>
          <w:b/>
          <w:lang w:val="ro-RO"/>
        </w:rPr>
        <w:t>Disciplina: ORGANI</w:t>
      </w:r>
      <w:r w:rsidRPr="008F6DAC">
        <w:rPr>
          <w:b/>
          <w:lang w:val="ro-RO"/>
        </w:rPr>
        <w:t>ZAŢII ŞI INSTITUŢII INTERNAŢIONALE</w:t>
      </w:r>
      <w:r>
        <w:rPr>
          <w:b/>
          <w:lang w:val="ro-RO"/>
        </w:rPr>
        <w:t xml:space="preserve"> (DS)</w:t>
      </w:r>
    </w:p>
    <w:p w:rsidR="00663778" w:rsidRPr="00663778" w:rsidRDefault="00663778" w:rsidP="00C8236F">
      <w:pPr>
        <w:widowControl w:val="0"/>
        <w:rPr>
          <w:b/>
          <w:i/>
          <w:lang w:val="ro-RO"/>
        </w:rPr>
      </w:pPr>
    </w:p>
    <w:p w:rsidR="00663778" w:rsidRPr="008F6DAC" w:rsidRDefault="00663778" w:rsidP="00C8236F">
      <w:pPr>
        <w:widowControl w:val="0"/>
        <w:rPr>
          <w:b/>
          <w:i/>
          <w:lang w:val="ro-RO"/>
        </w:rPr>
      </w:pPr>
      <w:r w:rsidRPr="008F6DAC">
        <w:rPr>
          <w:b/>
          <w:i/>
          <w:lang w:val="it-IT"/>
        </w:rPr>
        <w:t>SUBIECTE TEORETICE ORIENTATIVE</w:t>
      </w:r>
      <w:r>
        <w:rPr>
          <w:b/>
          <w:i/>
          <w:iCs/>
          <w:lang w:val="it-IT"/>
        </w:rPr>
        <w:t>:</w:t>
      </w:r>
    </w:p>
    <w:p w:rsidR="008F2D9D" w:rsidRDefault="008F2D9D" w:rsidP="00C8236F">
      <w:pPr>
        <w:pStyle w:val="numere"/>
        <w:widowControl w:val="0"/>
        <w:numPr>
          <w:ilvl w:val="0"/>
          <w:numId w:val="17"/>
        </w:numPr>
        <w:jc w:val="both"/>
      </w:pPr>
      <w:r>
        <w:t>Principiile de bază ale activităţii organizatiilor si instituţiilor internaţionale</w:t>
      </w:r>
    </w:p>
    <w:p w:rsidR="008F2D9D" w:rsidRDefault="008F2D9D" w:rsidP="00C8236F">
      <w:pPr>
        <w:pStyle w:val="numere"/>
        <w:widowControl w:val="0"/>
        <w:jc w:val="both"/>
      </w:pPr>
      <w:r>
        <w:t xml:space="preserve">Cadrul instituţional al relaţiilor comerciale internaţionale – organizaţiile la nivel mondial si </w:t>
      </w:r>
      <w:r>
        <w:lastRenderedPageBreak/>
        <w:t>regional</w:t>
      </w:r>
    </w:p>
    <w:p w:rsidR="008F2D9D" w:rsidRDefault="008F2D9D" w:rsidP="00C8236F">
      <w:pPr>
        <w:pStyle w:val="numere"/>
        <w:widowControl w:val="0"/>
        <w:jc w:val="both"/>
      </w:pPr>
      <w:r>
        <w:t>Politicile şi mecanismele speciale ale Fondului Monetar International</w:t>
      </w:r>
    </w:p>
    <w:p w:rsidR="008F2D9D" w:rsidRDefault="008F2D9D" w:rsidP="00C8236F">
      <w:pPr>
        <w:pStyle w:val="numere"/>
        <w:widowControl w:val="0"/>
        <w:jc w:val="both"/>
      </w:pPr>
      <w:r>
        <w:t>Împrumuturile acordate de Banca Mondială</w:t>
      </w:r>
    </w:p>
    <w:p w:rsidR="008F2D9D" w:rsidRDefault="008F2D9D" w:rsidP="00C8236F">
      <w:pPr>
        <w:pStyle w:val="numere"/>
        <w:widowControl w:val="0"/>
        <w:jc w:val="both"/>
      </w:pPr>
      <w:r>
        <w:t>Instituţii financiare la nivel regional</w:t>
      </w:r>
    </w:p>
    <w:p w:rsidR="008F2D9D" w:rsidRDefault="008F2D9D" w:rsidP="00C8236F">
      <w:pPr>
        <w:pStyle w:val="numere"/>
        <w:widowControl w:val="0"/>
        <w:jc w:val="both"/>
      </w:pPr>
      <w:r>
        <w:t>Fondurile de investiţii şi fondurile de dezvoltare</w:t>
      </w:r>
    </w:p>
    <w:p w:rsidR="008F2D9D" w:rsidRDefault="008F2D9D" w:rsidP="00C8236F">
      <w:pPr>
        <w:pStyle w:val="numere"/>
        <w:widowControl w:val="0"/>
        <w:jc w:val="both"/>
      </w:pPr>
      <w:r>
        <w:t>Sistemul Naţiunilor Unite</w:t>
      </w:r>
    </w:p>
    <w:p w:rsidR="00663778" w:rsidRPr="008F6DAC" w:rsidRDefault="00663778" w:rsidP="00C8236F">
      <w:pPr>
        <w:widowControl w:val="0"/>
        <w:jc w:val="both"/>
        <w:rPr>
          <w:i/>
          <w:iCs/>
          <w:lang w:val="it-IT"/>
        </w:rPr>
      </w:pPr>
    </w:p>
    <w:p w:rsidR="00663778" w:rsidRDefault="00663778" w:rsidP="00C8236F">
      <w:pPr>
        <w:widowControl w:val="0"/>
        <w:jc w:val="both"/>
        <w:rPr>
          <w:b/>
          <w:i/>
          <w:iCs/>
        </w:rPr>
      </w:pPr>
      <w:r>
        <w:rPr>
          <w:b/>
          <w:i/>
          <w:iCs/>
        </w:rPr>
        <w:t>BIBLIOGRAFIE:</w:t>
      </w:r>
    </w:p>
    <w:p w:rsidR="00663778" w:rsidRPr="008F6DAC" w:rsidRDefault="00663778" w:rsidP="00C8236F">
      <w:pPr>
        <w:widowControl w:val="0"/>
        <w:jc w:val="both"/>
      </w:pPr>
      <w:r w:rsidRPr="008F6DAC">
        <w:rPr>
          <w:i/>
          <w:iCs/>
        </w:rPr>
        <w:t>BIBLIOGRAFIE OBLIGATORIE: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Meşter, Liana,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lang w:val="it-IT"/>
        </w:rPr>
        <w:t>, Editura Universităţii din Oradea, Oradea, 2007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Meşter, Liana; Fora, Andreea, </w:t>
      </w:r>
      <w:r w:rsidRPr="0063271A">
        <w:rPr>
          <w:i/>
          <w:iCs/>
          <w:lang w:val="it-IT"/>
        </w:rPr>
        <w:t>Organizaţii şi instituţii internaţionale – support de seminar şi teste grilă</w:t>
      </w:r>
      <w:r w:rsidRPr="0063271A">
        <w:rPr>
          <w:lang w:val="it-IT"/>
        </w:rPr>
        <w:t>, Universitatea din Oradea, 2012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Meşter, Liana,</w:t>
      </w:r>
      <w:r w:rsidRPr="0063271A">
        <w:rPr>
          <w:i/>
          <w:iCs/>
          <w:lang w:val="it-IT"/>
        </w:rPr>
        <w:t xml:space="preserve"> Suport pentru studiul individual la disciplina Organizaţii şi instituţii internaţionale pentru uzul studenţilor de la forma de învăţământ la distanţă</w:t>
      </w:r>
      <w:r w:rsidRPr="0063271A">
        <w:rPr>
          <w:lang w:val="it-IT"/>
        </w:rPr>
        <w:t xml:space="preserve">, </w:t>
      </w:r>
      <w:r w:rsidRPr="0063271A">
        <w:rPr>
          <w:iCs/>
          <w:lang w:val="it-IT"/>
        </w:rPr>
        <w:t>Universitatea din Oradea, DIDIFR, 2010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Meşter</w:t>
      </w:r>
      <w:r w:rsidRPr="0063271A">
        <w:rPr>
          <w:rStyle w:val="Emphasis"/>
          <w:lang w:val="it-IT"/>
        </w:rPr>
        <w:t xml:space="preserve">, </w:t>
      </w:r>
      <w:r w:rsidRPr="0063271A">
        <w:rPr>
          <w:rStyle w:val="Emphasis"/>
          <w:i w:val="0"/>
          <w:lang w:val="it-IT"/>
        </w:rPr>
        <w:t>Liana,</w:t>
      </w:r>
      <w:r w:rsidRPr="0063271A">
        <w:rPr>
          <w:rStyle w:val="Emphasis"/>
          <w:lang w:val="it-IT"/>
        </w:rPr>
        <w:t xml:space="preserve"> Suport pentru studiul individual la disciplina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rStyle w:val="Emphasis"/>
          <w:lang w:val="it-IT"/>
        </w:rPr>
        <w:t xml:space="preserve">, pentru uzul studenţilor de la forma de învăţământ la </w:t>
      </w:r>
      <w:r w:rsidRPr="0063271A">
        <w:rPr>
          <w:rStyle w:val="Emphasis"/>
          <w:i w:val="0"/>
          <w:lang w:val="it-IT"/>
        </w:rPr>
        <w:t>distanţă (format electronic)</w:t>
      </w:r>
      <w:r w:rsidRPr="0063271A">
        <w:rPr>
          <w:rStyle w:val="Emphasis"/>
          <w:lang w:val="it-IT"/>
        </w:rPr>
        <w:t>,</w:t>
      </w:r>
      <w:r w:rsidRPr="0063271A">
        <w:rPr>
          <w:lang w:val="it-IT"/>
        </w:rPr>
        <w:t xml:space="preserve"> disponibil pentru studenţii de la forma de învăţământ ZI pe support electronic, 2011, </w:t>
      </w:r>
      <w:r w:rsidRPr="0063271A">
        <w:rPr>
          <w:iCs/>
          <w:lang w:val="it-IT"/>
        </w:rPr>
        <w:t xml:space="preserve">respectiv </w:t>
      </w:r>
      <w:r w:rsidRPr="0063271A">
        <w:rPr>
          <w:lang w:val="it-IT"/>
        </w:rPr>
        <w:t>disponibil pentru studenţii de la forma de învăţământ ID la</w:t>
      </w:r>
      <w:r w:rsidRPr="0063271A">
        <w:rPr>
          <w:i/>
          <w:iCs/>
          <w:lang w:val="it-IT"/>
        </w:rPr>
        <w:t xml:space="preserve"> </w:t>
      </w:r>
      <w:hyperlink r:id="rId14" w:history="1">
        <w:r w:rsidRPr="0063271A">
          <w:rPr>
            <w:rStyle w:val="Hyperlink"/>
            <w:lang w:val="it-IT"/>
          </w:rPr>
          <w:t>http://distance.iduoradea.ro/course/view.php?id=907</w:t>
        </w:r>
      </w:hyperlink>
      <w:r w:rsidRPr="0063271A">
        <w:rPr>
          <w:lang w:val="it-IT"/>
        </w:rPr>
        <w:t>, 201</w:t>
      </w:r>
      <w:r w:rsidR="00F23A80">
        <w:rPr>
          <w:lang w:val="it-IT"/>
        </w:rPr>
        <w:t>4</w:t>
      </w:r>
    </w:p>
    <w:p w:rsidR="00663778" w:rsidRPr="0063271A" w:rsidRDefault="00663778" w:rsidP="00C8236F">
      <w:pPr>
        <w:widowControl w:val="0"/>
        <w:jc w:val="both"/>
        <w:rPr>
          <w:lang w:val="it-IT"/>
        </w:rPr>
      </w:pPr>
      <w:r w:rsidRPr="0063271A">
        <w:rPr>
          <w:i/>
          <w:iCs/>
          <w:lang w:val="it-IT"/>
        </w:rPr>
        <w:t>BIBLIOGRAFIE SUPLIMENTARĂ:</w:t>
      </w:r>
    </w:p>
    <w:p w:rsidR="00663778" w:rsidRPr="0063271A" w:rsidRDefault="00663778" w:rsidP="00C8236F">
      <w:pPr>
        <w:widowControl w:val="0"/>
        <w:autoSpaceDE w:val="0"/>
        <w:autoSpaceDN w:val="0"/>
        <w:adjustRightInd w:val="0"/>
        <w:ind w:left="720"/>
        <w:rPr>
          <w:lang w:val="it-IT"/>
        </w:rPr>
      </w:pPr>
      <w:r w:rsidRPr="0063271A">
        <w:rPr>
          <w:lang w:val="it-IT"/>
        </w:rPr>
        <w:t>1.</w:t>
      </w:r>
      <w:r w:rsidRPr="0063271A">
        <w:rPr>
          <w:sz w:val="14"/>
          <w:szCs w:val="14"/>
          <w:lang w:val="it-IT"/>
        </w:rPr>
        <w:t xml:space="preserve">      </w:t>
      </w:r>
      <w:r w:rsidRPr="0063271A">
        <w:rPr>
          <w:lang w:val="it-IT"/>
        </w:rPr>
        <w:t xml:space="preserve">North, Duglas – </w:t>
      </w:r>
      <w:r w:rsidRPr="0063271A">
        <w:rPr>
          <w:i/>
          <w:lang w:val="it-IT"/>
        </w:rPr>
        <w:t>Instituţii, schimbare instituţională şi performanţă economică</w:t>
      </w:r>
      <w:r w:rsidRPr="0063271A">
        <w:rPr>
          <w:lang w:val="it-IT"/>
        </w:rPr>
        <w:t>, Ştiinţa, Chişinău, 2003.</w:t>
      </w:r>
    </w:p>
    <w:p w:rsidR="00663778" w:rsidRPr="0063271A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Pr="0063271A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300B97" w:rsidRDefault="00300B97" w:rsidP="00C8236F">
      <w:pPr>
        <w:pStyle w:val="Disciplina"/>
        <w:widowControl w:val="0"/>
        <w:jc w:val="center"/>
      </w:pPr>
    </w:p>
    <w:p w:rsidR="004C0A60" w:rsidRDefault="004C0A60" w:rsidP="00C8236F">
      <w:pPr>
        <w:pStyle w:val="Disciplina"/>
        <w:widowControl w:val="0"/>
        <w:jc w:val="center"/>
      </w:pPr>
    </w:p>
    <w:p w:rsidR="00300B97" w:rsidRPr="004C0A60" w:rsidRDefault="00300B97" w:rsidP="00C8236F">
      <w:pPr>
        <w:pStyle w:val="Disciplina"/>
        <w:widowControl w:val="0"/>
        <w:jc w:val="center"/>
      </w:pPr>
      <w:r w:rsidRPr="004C0A60">
        <w:t xml:space="preserve">Proba II – </w:t>
      </w:r>
      <w:r w:rsidR="004C0A60" w:rsidRPr="004C0A60">
        <w:rPr>
          <w:rFonts w:cs="Arial"/>
          <w:i/>
        </w:rPr>
        <w:t xml:space="preserve">Prezentarea </w:t>
      </w:r>
      <w:r w:rsidR="00B04A46">
        <w:rPr>
          <w:rFonts w:cs="Arial"/>
          <w:i/>
        </w:rPr>
        <w:t>ş</w:t>
      </w:r>
      <w:r w:rsidR="004C0A60" w:rsidRPr="004C0A60">
        <w:rPr>
          <w:rFonts w:cs="Arial"/>
          <w:i/>
        </w:rPr>
        <w:t>i sus</w:t>
      </w:r>
      <w:r w:rsidR="00B04A46">
        <w:rPr>
          <w:rFonts w:cs="Arial"/>
          <w:i/>
        </w:rPr>
        <w:t>ţ</w:t>
      </w:r>
      <w:r w:rsidR="004C0A60" w:rsidRPr="004C0A60">
        <w:rPr>
          <w:rFonts w:cs="Arial"/>
          <w:i/>
        </w:rPr>
        <w:t>inerea lucrării de licenţă</w:t>
      </w:r>
      <w:r w:rsidR="004C0A60" w:rsidRPr="004C0A60">
        <w:rPr>
          <w:rFonts w:cs="Arial"/>
        </w:rPr>
        <w:t xml:space="preserve"> (Prob</w:t>
      </w:r>
      <w:r w:rsidR="00B04A46">
        <w:rPr>
          <w:rFonts w:cs="Arial"/>
        </w:rPr>
        <w:t>ă</w:t>
      </w:r>
      <w:r w:rsidR="004C0A60" w:rsidRPr="004C0A60">
        <w:rPr>
          <w:rFonts w:cs="Arial"/>
        </w:rPr>
        <w:t xml:space="preserve"> orală)</w:t>
      </w:r>
    </w:p>
    <w:p w:rsidR="00300B97" w:rsidRDefault="00300B97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Pr="00B04A46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300B97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  <w:r w:rsidRPr="00B04A46">
        <w:rPr>
          <w:lang w:val="ro-RO"/>
        </w:rPr>
        <w:t>Orade</w:t>
      </w:r>
      <w:r w:rsidR="00043662">
        <w:rPr>
          <w:lang w:val="ro-RO"/>
        </w:rPr>
        <w:t xml:space="preserve">a, </w:t>
      </w:r>
      <w:r w:rsidR="004F54F3">
        <w:rPr>
          <w:lang w:val="ro-RO"/>
        </w:rPr>
        <w:t>Ianuarie</w:t>
      </w:r>
      <w:r w:rsidR="00043662">
        <w:rPr>
          <w:lang w:val="ro-RO"/>
        </w:rPr>
        <w:t xml:space="preserve"> 201</w:t>
      </w:r>
      <w:r w:rsidR="0066634B">
        <w:rPr>
          <w:lang w:val="ro-RO"/>
        </w:rPr>
        <w:t>8</w:t>
      </w:r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  <w:r w:rsidRPr="00B04A46">
        <w:rPr>
          <w:b/>
          <w:lang w:val="ro-RO"/>
        </w:rPr>
        <w:t>Director de depart</w:t>
      </w:r>
      <w:r w:rsidR="00AB661F">
        <w:rPr>
          <w:b/>
          <w:lang w:val="ro-RO"/>
        </w:rPr>
        <w:t>a</w:t>
      </w:r>
      <w:r w:rsidRPr="00B04A46">
        <w:rPr>
          <w:b/>
          <w:lang w:val="ro-RO"/>
        </w:rPr>
        <w:t>ment,</w:t>
      </w:r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lang w:val="ro-RO"/>
        </w:rPr>
      </w:pPr>
      <w:r w:rsidRPr="00B04A46">
        <w:rPr>
          <w:lang w:val="ro-RO"/>
        </w:rPr>
        <w:t>Conf.univ.dr. Liana-Eugenia Meşter</w:t>
      </w:r>
    </w:p>
    <w:sectPr w:rsidR="00663778" w:rsidRPr="00B04A46" w:rsidSect="008F2D9D">
      <w:pgSz w:w="12240" w:h="15840"/>
      <w:pgMar w:top="108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98D"/>
    <w:multiLevelType w:val="multilevel"/>
    <w:tmpl w:val="F70C24E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C169C3"/>
    <w:multiLevelType w:val="hybridMultilevel"/>
    <w:tmpl w:val="7142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B1D"/>
    <w:multiLevelType w:val="hybridMultilevel"/>
    <w:tmpl w:val="FF8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F4D55"/>
    <w:multiLevelType w:val="hybridMultilevel"/>
    <w:tmpl w:val="D2EA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D43F7"/>
    <w:multiLevelType w:val="hybridMultilevel"/>
    <w:tmpl w:val="360CDACA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4A030990"/>
    <w:multiLevelType w:val="hybridMultilevel"/>
    <w:tmpl w:val="96468C10"/>
    <w:lvl w:ilvl="0" w:tplc="C584CB26">
      <w:start w:val="1"/>
      <w:numFmt w:val="decimal"/>
      <w:pStyle w:val="Completa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24828"/>
    <w:multiLevelType w:val="multilevel"/>
    <w:tmpl w:val="947CF49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7">
    <w:nsid w:val="518E6EF5"/>
    <w:multiLevelType w:val="hybridMultilevel"/>
    <w:tmpl w:val="976C6DD4"/>
    <w:lvl w:ilvl="0" w:tplc="109EBA9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ED309E"/>
    <w:multiLevelType w:val="hybridMultilevel"/>
    <w:tmpl w:val="BEA8CA00"/>
    <w:lvl w:ilvl="0" w:tplc="5BEAAFFA">
      <w:start w:val="1"/>
      <w:numFmt w:val="decimal"/>
      <w:pStyle w:val="numere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A5999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E1843"/>
    <w:multiLevelType w:val="hybridMultilevel"/>
    <w:tmpl w:val="0DAE0C16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72493B1A"/>
    <w:multiLevelType w:val="hybridMultilevel"/>
    <w:tmpl w:val="FCE47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ED16CB"/>
    <w:multiLevelType w:val="hybridMultilevel"/>
    <w:tmpl w:val="36EC46D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51B24"/>
    <w:multiLevelType w:val="hybridMultilevel"/>
    <w:tmpl w:val="7396AD68"/>
    <w:lvl w:ilvl="0" w:tplc="08202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916BB"/>
    <w:multiLevelType w:val="multilevel"/>
    <w:tmpl w:val="FC6A2808"/>
    <w:lvl w:ilvl="0">
      <w:start w:val="1"/>
      <w:numFmt w:val="decimal"/>
      <w:pStyle w:val="Ca"/>
      <w:lvlText w:val="Ca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E0A0E0A"/>
    <w:multiLevelType w:val="hybridMultilevel"/>
    <w:tmpl w:val="914230D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compat/>
  <w:rsids>
    <w:rsidRoot w:val="00F63477"/>
    <w:rsid w:val="00007A9B"/>
    <w:rsid w:val="0001197D"/>
    <w:rsid w:val="000127CB"/>
    <w:rsid w:val="0002025B"/>
    <w:rsid w:val="00022888"/>
    <w:rsid w:val="00030323"/>
    <w:rsid w:val="00030E7F"/>
    <w:rsid w:val="00030F01"/>
    <w:rsid w:val="00043662"/>
    <w:rsid w:val="00043920"/>
    <w:rsid w:val="0004470B"/>
    <w:rsid w:val="000465B9"/>
    <w:rsid w:val="00062BB6"/>
    <w:rsid w:val="00065290"/>
    <w:rsid w:val="0006682A"/>
    <w:rsid w:val="00067786"/>
    <w:rsid w:val="00067B33"/>
    <w:rsid w:val="00073CA8"/>
    <w:rsid w:val="00073EAA"/>
    <w:rsid w:val="0007419A"/>
    <w:rsid w:val="00075713"/>
    <w:rsid w:val="0007616C"/>
    <w:rsid w:val="00090884"/>
    <w:rsid w:val="000930C8"/>
    <w:rsid w:val="000A1C50"/>
    <w:rsid w:val="000A27C5"/>
    <w:rsid w:val="000A495D"/>
    <w:rsid w:val="000A66A2"/>
    <w:rsid w:val="000B2FCE"/>
    <w:rsid w:val="000C392C"/>
    <w:rsid w:val="000D7E05"/>
    <w:rsid w:val="000E0129"/>
    <w:rsid w:val="000E0FCA"/>
    <w:rsid w:val="000E1F66"/>
    <w:rsid w:val="000E2119"/>
    <w:rsid w:val="000E55B9"/>
    <w:rsid w:val="000F4D00"/>
    <w:rsid w:val="000F501C"/>
    <w:rsid w:val="000F7CCD"/>
    <w:rsid w:val="001051EC"/>
    <w:rsid w:val="001059CC"/>
    <w:rsid w:val="0010767E"/>
    <w:rsid w:val="00116A3D"/>
    <w:rsid w:val="0012688B"/>
    <w:rsid w:val="001312BA"/>
    <w:rsid w:val="00134716"/>
    <w:rsid w:val="00137CD7"/>
    <w:rsid w:val="00143B29"/>
    <w:rsid w:val="00144F62"/>
    <w:rsid w:val="0014634A"/>
    <w:rsid w:val="00146A61"/>
    <w:rsid w:val="00150D7A"/>
    <w:rsid w:val="001539E7"/>
    <w:rsid w:val="00155133"/>
    <w:rsid w:val="00163A84"/>
    <w:rsid w:val="0016465C"/>
    <w:rsid w:val="00173311"/>
    <w:rsid w:val="001844FB"/>
    <w:rsid w:val="00185EC6"/>
    <w:rsid w:val="00187F1B"/>
    <w:rsid w:val="00190251"/>
    <w:rsid w:val="00197350"/>
    <w:rsid w:val="001A0623"/>
    <w:rsid w:val="001A1C53"/>
    <w:rsid w:val="001A3F17"/>
    <w:rsid w:val="001A455F"/>
    <w:rsid w:val="001A7202"/>
    <w:rsid w:val="001A7668"/>
    <w:rsid w:val="001B1027"/>
    <w:rsid w:val="001B7291"/>
    <w:rsid w:val="001C2DDF"/>
    <w:rsid w:val="001D3B21"/>
    <w:rsid w:val="001D41A7"/>
    <w:rsid w:val="001D6125"/>
    <w:rsid w:val="001D6131"/>
    <w:rsid w:val="001D6ECF"/>
    <w:rsid w:val="001E1A50"/>
    <w:rsid w:val="001E1B6A"/>
    <w:rsid w:val="001E1FE4"/>
    <w:rsid w:val="001E2E6D"/>
    <w:rsid w:val="001E372D"/>
    <w:rsid w:val="001E5510"/>
    <w:rsid w:val="001E7A96"/>
    <w:rsid w:val="001F3480"/>
    <w:rsid w:val="001F510F"/>
    <w:rsid w:val="001F6399"/>
    <w:rsid w:val="002011EB"/>
    <w:rsid w:val="00202348"/>
    <w:rsid w:val="00207CEE"/>
    <w:rsid w:val="00210E4E"/>
    <w:rsid w:val="002122B4"/>
    <w:rsid w:val="00212714"/>
    <w:rsid w:val="002277FE"/>
    <w:rsid w:val="00227F0B"/>
    <w:rsid w:val="00240C56"/>
    <w:rsid w:val="0024178B"/>
    <w:rsid w:val="002454BA"/>
    <w:rsid w:val="00251BD7"/>
    <w:rsid w:val="0026150C"/>
    <w:rsid w:val="00262980"/>
    <w:rsid w:val="0026489E"/>
    <w:rsid w:val="00270DB9"/>
    <w:rsid w:val="0027247E"/>
    <w:rsid w:val="002740A2"/>
    <w:rsid w:val="0027505C"/>
    <w:rsid w:val="00277F0D"/>
    <w:rsid w:val="00286355"/>
    <w:rsid w:val="00286F15"/>
    <w:rsid w:val="00287390"/>
    <w:rsid w:val="00290135"/>
    <w:rsid w:val="00290509"/>
    <w:rsid w:val="00295B66"/>
    <w:rsid w:val="00295BF1"/>
    <w:rsid w:val="00296998"/>
    <w:rsid w:val="002A6C0C"/>
    <w:rsid w:val="002A7C2B"/>
    <w:rsid w:val="002B37DE"/>
    <w:rsid w:val="002B4B28"/>
    <w:rsid w:val="002C3097"/>
    <w:rsid w:val="002E310D"/>
    <w:rsid w:val="002E5C13"/>
    <w:rsid w:val="002E6AFA"/>
    <w:rsid w:val="002E726E"/>
    <w:rsid w:val="00300B97"/>
    <w:rsid w:val="00300EF3"/>
    <w:rsid w:val="00306EEF"/>
    <w:rsid w:val="0031025C"/>
    <w:rsid w:val="0031029E"/>
    <w:rsid w:val="003107A5"/>
    <w:rsid w:val="0031154E"/>
    <w:rsid w:val="00317A72"/>
    <w:rsid w:val="00317AF6"/>
    <w:rsid w:val="00323A7A"/>
    <w:rsid w:val="0032477E"/>
    <w:rsid w:val="00337278"/>
    <w:rsid w:val="00340095"/>
    <w:rsid w:val="003416BD"/>
    <w:rsid w:val="00342977"/>
    <w:rsid w:val="00347584"/>
    <w:rsid w:val="00350D36"/>
    <w:rsid w:val="00364A67"/>
    <w:rsid w:val="00375355"/>
    <w:rsid w:val="003760E4"/>
    <w:rsid w:val="00380565"/>
    <w:rsid w:val="00392F68"/>
    <w:rsid w:val="00393392"/>
    <w:rsid w:val="00394387"/>
    <w:rsid w:val="00394DAE"/>
    <w:rsid w:val="00395940"/>
    <w:rsid w:val="003965C4"/>
    <w:rsid w:val="003A0677"/>
    <w:rsid w:val="003A3B7E"/>
    <w:rsid w:val="003A479D"/>
    <w:rsid w:val="003B39CC"/>
    <w:rsid w:val="003B6613"/>
    <w:rsid w:val="003C4B65"/>
    <w:rsid w:val="003D088E"/>
    <w:rsid w:val="003D2D77"/>
    <w:rsid w:val="003D479C"/>
    <w:rsid w:val="003D694F"/>
    <w:rsid w:val="003D7069"/>
    <w:rsid w:val="003E0EC7"/>
    <w:rsid w:val="003E4C0C"/>
    <w:rsid w:val="003E4EBA"/>
    <w:rsid w:val="003E5DB0"/>
    <w:rsid w:val="003E73BE"/>
    <w:rsid w:val="003F254B"/>
    <w:rsid w:val="003F266F"/>
    <w:rsid w:val="003F3856"/>
    <w:rsid w:val="004035B3"/>
    <w:rsid w:val="0040407B"/>
    <w:rsid w:val="00404D87"/>
    <w:rsid w:val="00405B42"/>
    <w:rsid w:val="00410742"/>
    <w:rsid w:val="004135E9"/>
    <w:rsid w:val="00422EAE"/>
    <w:rsid w:val="0042685D"/>
    <w:rsid w:val="00436ACF"/>
    <w:rsid w:val="00446841"/>
    <w:rsid w:val="00456038"/>
    <w:rsid w:val="00457885"/>
    <w:rsid w:val="00460E4A"/>
    <w:rsid w:val="004614BE"/>
    <w:rsid w:val="00466137"/>
    <w:rsid w:val="004661E1"/>
    <w:rsid w:val="004676FE"/>
    <w:rsid w:val="004708A8"/>
    <w:rsid w:val="00472C43"/>
    <w:rsid w:val="00474049"/>
    <w:rsid w:val="0047772F"/>
    <w:rsid w:val="00485A0E"/>
    <w:rsid w:val="00485DE3"/>
    <w:rsid w:val="00486AE1"/>
    <w:rsid w:val="00486D0C"/>
    <w:rsid w:val="00487526"/>
    <w:rsid w:val="004972F9"/>
    <w:rsid w:val="00497FDC"/>
    <w:rsid w:val="004A4EA5"/>
    <w:rsid w:val="004B01E0"/>
    <w:rsid w:val="004B0A8D"/>
    <w:rsid w:val="004B2525"/>
    <w:rsid w:val="004B27BA"/>
    <w:rsid w:val="004B4477"/>
    <w:rsid w:val="004B53FD"/>
    <w:rsid w:val="004C0A60"/>
    <w:rsid w:val="004C0E59"/>
    <w:rsid w:val="004D13C1"/>
    <w:rsid w:val="004D345E"/>
    <w:rsid w:val="004D4A3E"/>
    <w:rsid w:val="004E1019"/>
    <w:rsid w:val="004E1199"/>
    <w:rsid w:val="004F2F9E"/>
    <w:rsid w:val="004F3715"/>
    <w:rsid w:val="004F5213"/>
    <w:rsid w:val="004F54F3"/>
    <w:rsid w:val="00502E82"/>
    <w:rsid w:val="0050412E"/>
    <w:rsid w:val="0050647F"/>
    <w:rsid w:val="00525CF3"/>
    <w:rsid w:val="00526BD2"/>
    <w:rsid w:val="00526DE1"/>
    <w:rsid w:val="005337E7"/>
    <w:rsid w:val="00550258"/>
    <w:rsid w:val="00550353"/>
    <w:rsid w:val="0055708C"/>
    <w:rsid w:val="00557D1F"/>
    <w:rsid w:val="0056081B"/>
    <w:rsid w:val="00562A2A"/>
    <w:rsid w:val="00566B3D"/>
    <w:rsid w:val="005725B4"/>
    <w:rsid w:val="00574E21"/>
    <w:rsid w:val="00575676"/>
    <w:rsid w:val="0057572A"/>
    <w:rsid w:val="00576845"/>
    <w:rsid w:val="0058012E"/>
    <w:rsid w:val="00580C1B"/>
    <w:rsid w:val="005817AB"/>
    <w:rsid w:val="00581CC0"/>
    <w:rsid w:val="00582B2F"/>
    <w:rsid w:val="0059544A"/>
    <w:rsid w:val="00595AC3"/>
    <w:rsid w:val="005A08DA"/>
    <w:rsid w:val="005B530C"/>
    <w:rsid w:val="005B7F52"/>
    <w:rsid w:val="005C0A41"/>
    <w:rsid w:val="005C392B"/>
    <w:rsid w:val="005C3D0B"/>
    <w:rsid w:val="005C6AC1"/>
    <w:rsid w:val="005D03E0"/>
    <w:rsid w:val="005D0ABD"/>
    <w:rsid w:val="005D4E70"/>
    <w:rsid w:val="005D51BD"/>
    <w:rsid w:val="005D5A7D"/>
    <w:rsid w:val="005D7167"/>
    <w:rsid w:val="005E1D93"/>
    <w:rsid w:val="005E3D0A"/>
    <w:rsid w:val="005E4832"/>
    <w:rsid w:val="005F1326"/>
    <w:rsid w:val="005F4BF5"/>
    <w:rsid w:val="006033FC"/>
    <w:rsid w:val="00607EFD"/>
    <w:rsid w:val="00611B33"/>
    <w:rsid w:val="006121B1"/>
    <w:rsid w:val="0062167D"/>
    <w:rsid w:val="00623882"/>
    <w:rsid w:val="0062533C"/>
    <w:rsid w:val="006263EA"/>
    <w:rsid w:val="00631E78"/>
    <w:rsid w:val="0063271A"/>
    <w:rsid w:val="00633A7A"/>
    <w:rsid w:val="0063684B"/>
    <w:rsid w:val="0064563E"/>
    <w:rsid w:val="00662780"/>
    <w:rsid w:val="00663778"/>
    <w:rsid w:val="0066501A"/>
    <w:rsid w:val="0066634B"/>
    <w:rsid w:val="00666565"/>
    <w:rsid w:val="006709D3"/>
    <w:rsid w:val="0067254A"/>
    <w:rsid w:val="00676855"/>
    <w:rsid w:val="00682A09"/>
    <w:rsid w:val="00684691"/>
    <w:rsid w:val="006902BB"/>
    <w:rsid w:val="00692110"/>
    <w:rsid w:val="00695E5F"/>
    <w:rsid w:val="006968C6"/>
    <w:rsid w:val="006A00B6"/>
    <w:rsid w:val="006A0D81"/>
    <w:rsid w:val="006A19B4"/>
    <w:rsid w:val="006A71E0"/>
    <w:rsid w:val="006A72CF"/>
    <w:rsid w:val="006B5EB4"/>
    <w:rsid w:val="006B7003"/>
    <w:rsid w:val="006C0C09"/>
    <w:rsid w:val="006C0F45"/>
    <w:rsid w:val="006C3CE8"/>
    <w:rsid w:val="006C662B"/>
    <w:rsid w:val="006D1C16"/>
    <w:rsid w:val="006D4E75"/>
    <w:rsid w:val="006E0327"/>
    <w:rsid w:val="006E2C0C"/>
    <w:rsid w:val="006E57A3"/>
    <w:rsid w:val="006E7AA1"/>
    <w:rsid w:val="006F0487"/>
    <w:rsid w:val="006F3C17"/>
    <w:rsid w:val="006F6299"/>
    <w:rsid w:val="006F68DF"/>
    <w:rsid w:val="007003F6"/>
    <w:rsid w:val="00700FBD"/>
    <w:rsid w:val="00701294"/>
    <w:rsid w:val="007012A4"/>
    <w:rsid w:val="007058C8"/>
    <w:rsid w:val="00706E33"/>
    <w:rsid w:val="00711E80"/>
    <w:rsid w:val="00712A20"/>
    <w:rsid w:val="00712F5F"/>
    <w:rsid w:val="0071303C"/>
    <w:rsid w:val="007171C7"/>
    <w:rsid w:val="007244CE"/>
    <w:rsid w:val="00730C0B"/>
    <w:rsid w:val="00731C49"/>
    <w:rsid w:val="00732DB7"/>
    <w:rsid w:val="007361DD"/>
    <w:rsid w:val="007433FB"/>
    <w:rsid w:val="00743897"/>
    <w:rsid w:val="00746845"/>
    <w:rsid w:val="00746FD1"/>
    <w:rsid w:val="00753320"/>
    <w:rsid w:val="007705DB"/>
    <w:rsid w:val="00770C9C"/>
    <w:rsid w:val="00771DA3"/>
    <w:rsid w:val="00777703"/>
    <w:rsid w:val="007821BB"/>
    <w:rsid w:val="0078233E"/>
    <w:rsid w:val="00783340"/>
    <w:rsid w:val="00783C79"/>
    <w:rsid w:val="00785025"/>
    <w:rsid w:val="00785C05"/>
    <w:rsid w:val="00791055"/>
    <w:rsid w:val="007912F1"/>
    <w:rsid w:val="007A38DB"/>
    <w:rsid w:val="007A6AAA"/>
    <w:rsid w:val="007A7617"/>
    <w:rsid w:val="007B1A01"/>
    <w:rsid w:val="007B2C2B"/>
    <w:rsid w:val="007B63EC"/>
    <w:rsid w:val="007C4D0E"/>
    <w:rsid w:val="007C4F9E"/>
    <w:rsid w:val="007C51C1"/>
    <w:rsid w:val="007C6F73"/>
    <w:rsid w:val="007D118B"/>
    <w:rsid w:val="007D1453"/>
    <w:rsid w:val="007D29A5"/>
    <w:rsid w:val="007D440C"/>
    <w:rsid w:val="007E58A3"/>
    <w:rsid w:val="007F1484"/>
    <w:rsid w:val="007F216F"/>
    <w:rsid w:val="007F5486"/>
    <w:rsid w:val="007F64E9"/>
    <w:rsid w:val="007F673A"/>
    <w:rsid w:val="00803962"/>
    <w:rsid w:val="00804CF1"/>
    <w:rsid w:val="00810A2A"/>
    <w:rsid w:val="00811328"/>
    <w:rsid w:val="00812D13"/>
    <w:rsid w:val="00817D3C"/>
    <w:rsid w:val="008200E9"/>
    <w:rsid w:val="0082151A"/>
    <w:rsid w:val="00822C2E"/>
    <w:rsid w:val="00825470"/>
    <w:rsid w:val="00826320"/>
    <w:rsid w:val="00832733"/>
    <w:rsid w:val="00834807"/>
    <w:rsid w:val="0084180A"/>
    <w:rsid w:val="00841EF8"/>
    <w:rsid w:val="00847BBF"/>
    <w:rsid w:val="00850C19"/>
    <w:rsid w:val="00853448"/>
    <w:rsid w:val="00853612"/>
    <w:rsid w:val="00854FD5"/>
    <w:rsid w:val="00860757"/>
    <w:rsid w:val="00860905"/>
    <w:rsid w:val="0086292C"/>
    <w:rsid w:val="00863AA0"/>
    <w:rsid w:val="008646A2"/>
    <w:rsid w:val="008659CE"/>
    <w:rsid w:val="00865AA1"/>
    <w:rsid w:val="00874FAB"/>
    <w:rsid w:val="008778F6"/>
    <w:rsid w:val="00880086"/>
    <w:rsid w:val="00880DEE"/>
    <w:rsid w:val="00880F2D"/>
    <w:rsid w:val="00884D2D"/>
    <w:rsid w:val="00885B24"/>
    <w:rsid w:val="00890FD5"/>
    <w:rsid w:val="00891538"/>
    <w:rsid w:val="00891B63"/>
    <w:rsid w:val="00894102"/>
    <w:rsid w:val="00896287"/>
    <w:rsid w:val="008A09EA"/>
    <w:rsid w:val="008A3C48"/>
    <w:rsid w:val="008A5ECB"/>
    <w:rsid w:val="008A71A7"/>
    <w:rsid w:val="008C202A"/>
    <w:rsid w:val="008C39F1"/>
    <w:rsid w:val="008C5FE2"/>
    <w:rsid w:val="008D02BF"/>
    <w:rsid w:val="008D2B38"/>
    <w:rsid w:val="008D60C2"/>
    <w:rsid w:val="008E655B"/>
    <w:rsid w:val="008E695F"/>
    <w:rsid w:val="008E72F9"/>
    <w:rsid w:val="008F2D9D"/>
    <w:rsid w:val="008F3AF9"/>
    <w:rsid w:val="008F4C98"/>
    <w:rsid w:val="008F6DAC"/>
    <w:rsid w:val="008F76FF"/>
    <w:rsid w:val="009024CC"/>
    <w:rsid w:val="00902EAF"/>
    <w:rsid w:val="009038DD"/>
    <w:rsid w:val="00906420"/>
    <w:rsid w:val="009066A2"/>
    <w:rsid w:val="009071EF"/>
    <w:rsid w:val="009107F4"/>
    <w:rsid w:val="00911581"/>
    <w:rsid w:val="0091331B"/>
    <w:rsid w:val="0091430F"/>
    <w:rsid w:val="00915F05"/>
    <w:rsid w:val="009166B0"/>
    <w:rsid w:val="0092273E"/>
    <w:rsid w:val="00923008"/>
    <w:rsid w:val="00923F3F"/>
    <w:rsid w:val="00927583"/>
    <w:rsid w:val="00927B70"/>
    <w:rsid w:val="0093386F"/>
    <w:rsid w:val="009422A0"/>
    <w:rsid w:val="00946171"/>
    <w:rsid w:val="009527A7"/>
    <w:rsid w:val="009538CF"/>
    <w:rsid w:val="00961C5C"/>
    <w:rsid w:val="009655C9"/>
    <w:rsid w:val="00965FFE"/>
    <w:rsid w:val="00966AA2"/>
    <w:rsid w:val="00967C3E"/>
    <w:rsid w:val="00972FEE"/>
    <w:rsid w:val="009808F9"/>
    <w:rsid w:val="009816B9"/>
    <w:rsid w:val="009840FC"/>
    <w:rsid w:val="009846DE"/>
    <w:rsid w:val="0098782E"/>
    <w:rsid w:val="00993C46"/>
    <w:rsid w:val="00995A60"/>
    <w:rsid w:val="009A0A16"/>
    <w:rsid w:val="009A1070"/>
    <w:rsid w:val="009A1CB4"/>
    <w:rsid w:val="009A360F"/>
    <w:rsid w:val="009A58E2"/>
    <w:rsid w:val="009B4001"/>
    <w:rsid w:val="009B43C9"/>
    <w:rsid w:val="009B7856"/>
    <w:rsid w:val="009C163B"/>
    <w:rsid w:val="009C3DD1"/>
    <w:rsid w:val="009D1C4B"/>
    <w:rsid w:val="009D2899"/>
    <w:rsid w:val="009D4DFD"/>
    <w:rsid w:val="009D5683"/>
    <w:rsid w:val="009D691A"/>
    <w:rsid w:val="009E57F0"/>
    <w:rsid w:val="009E72C0"/>
    <w:rsid w:val="009F25F1"/>
    <w:rsid w:val="009F5583"/>
    <w:rsid w:val="009F67E6"/>
    <w:rsid w:val="00A03421"/>
    <w:rsid w:val="00A04200"/>
    <w:rsid w:val="00A04E08"/>
    <w:rsid w:val="00A05507"/>
    <w:rsid w:val="00A05969"/>
    <w:rsid w:val="00A05A48"/>
    <w:rsid w:val="00A05BDE"/>
    <w:rsid w:val="00A06830"/>
    <w:rsid w:val="00A10570"/>
    <w:rsid w:val="00A13255"/>
    <w:rsid w:val="00A13353"/>
    <w:rsid w:val="00A13CF7"/>
    <w:rsid w:val="00A15D7B"/>
    <w:rsid w:val="00A211DC"/>
    <w:rsid w:val="00A25EDC"/>
    <w:rsid w:val="00A306F7"/>
    <w:rsid w:val="00A31F04"/>
    <w:rsid w:val="00A34927"/>
    <w:rsid w:val="00A36987"/>
    <w:rsid w:val="00A37641"/>
    <w:rsid w:val="00A40F1E"/>
    <w:rsid w:val="00A44B56"/>
    <w:rsid w:val="00A52283"/>
    <w:rsid w:val="00A54B4E"/>
    <w:rsid w:val="00A60A74"/>
    <w:rsid w:val="00A62732"/>
    <w:rsid w:val="00A647FC"/>
    <w:rsid w:val="00A64C48"/>
    <w:rsid w:val="00A70AA1"/>
    <w:rsid w:val="00A75587"/>
    <w:rsid w:val="00A80D09"/>
    <w:rsid w:val="00A906F0"/>
    <w:rsid w:val="00A90899"/>
    <w:rsid w:val="00A93D2B"/>
    <w:rsid w:val="00AA4504"/>
    <w:rsid w:val="00AA67C4"/>
    <w:rsid w:val="00AB1A7C"/>
    <w:rsid w:val="00AB3633"/>
    <w:rsid w:val="00AB3C70"/>
    <w:rsid w:val="00AB661F"/>
    <w:rsid w:val="00AB7D3E"/>
    <w:rsid w:val="00AD1F1D"/>
    <w:rsid w:val="00AD6A33"/>
    <w:rsid w:val="00AD7D2F"/>
    <w:rsid w:val="00AE08BE"/>
    <w:rsid w:val="00AE16F1"/>
    <w:rsid w:val="00AE202B"/>
    <w:rsid w:val="00AE5A38"/>
    <w:rsid w:val="00AF321C"/>
    <w:rsid w:val="00B02B2A"/>
    <w:rsid w:val="00B04A46"/>
    <w:rsid w:val="00B05BB4"/>
    <w:rsid w:val="00B074DD"/>
    <w:rsid w:val="00B17138"/>
    <w:rsid w:val="00B26431"/>
    <w:rsid w:val="00B32061"/>
    <w:rsid w:val="00B33864"/>
    <w:rsid w:val="00B427AB"/>
    <w:rsid w:val="00B43EDB"/>
    <w:rsid w:val="00B5759F"/>
    <w:rsid w:val="00B631CB"/>
    <w:rsid w:val="00B6522B"/>
    <w:rsid w:val="00B66919"/>
    <w:rsid w:val="00B66BF0"/>
    <w:rsid w:val="00B67CC7"/>
    <w:rsid w:val="00B70B33"/>
    <w:rsid w:val="00B716CE"/>
    <w:rsid w:val="00B75385"/>
    <w:rsid w:val="00B76CB9"/>
    <w:rsid w:val="00B851AE"/>
    <w:rsid w:val="00B865D6"/>
    <w:rsid w:val="00B87B85"/>
    <w:rsid w:val="00B93241"/>
    <w:rsid w:val="00BA647A"/>
    <w:rsid w:val="00BA75F2"/>
    <w:rsid w:val="00BB12B2"/>
    <w:rsid w:val="00BB57E7"/>
    <w:rsid w:val="00BB7B5B"/>
    <w:rsid w:val="00BB7C45"/>
    <w:rsid w:val="00BC0423"/>
    <w:rsid w:val="00BC4C50"/>
    <w:rsid w:val="00BC5C87"/>
    <w:rsid w:val="00BC780D"/>
    <w:rsid w:val="00BD17B9"/>
    <w:rsid w:val="00BD2404"/>
    <w:rsid w:val="00BD36CB"/>
    <w:rsid w:val="00BE65EB"/>
    <w:rsid w:val="00BE7895"/>
    <w:rsid w:val="00C01E1E"/>
    <w:rsid w:val="00C02517"/>
    <w:rsid w:val="00C0662C"/>
    <w:rsid w:val="00C07836"/>
    <w:rsid w:val="00C110C7"/>
    <w:rsid w:val="00C113F1"/>
    <w:rsid w:val="00C2176E"/>
    <w:rsid w:val="00C311E6"/>
    <w:rsid w:val="00C31AFB"/>
    <w:rsid w:val="00C3260F"/>
    <w:rsid w:val="00C331EF"/>
    <w:rsid w:val="00C332DE"/>
    <w:rsid w:val="00C36C34"/>
    <w:rsid w:val="00C36E96"/>
    <w:rsid w:val="00C3754F"/>
    <w:rsid w:val="00C40F61"/>
    <w:rsid w:val="00C47382"/>
    <w:rsid w:val="00C5220F"/>
    <w:rsid w:val="00C5348A"/>
    <w:rsid w:val="00C5763D"/>
    <w:rsid w:val="00C64136"/>
    <w:rsid w:val="00C67CE3"/>
    <w:rsid w:val="00C71D76"/>
    <w:rsid w:val="00C73A37"/>
    <w:rsid w:val="00C73EA0"/>
    <w:rsid w:val="00C76E67"/>
    <w:rsid w:val="00C820C9"/>
    <w:rsid w:val="00C8236F"/>
    <w:rsid w:val="00C9057E"/>
    <w:rsid w:val="00C96D90"/>
    <w:rsid w:val="00CA4B45"/>
    <w:rsid w:val="00CB1182"/>
    <w:rsid w:val="00CB63DA"/>
    <w:rsid w:val="00CB6F9B"/>
    <w:rsid w:val="00CC1CBA"/>
    <w:rsid w:val="00CC4E47"/>
    <w:rsid w:val="00CD0CF1"/>
    <w:rsid w:val="00CE0645"/>
    <w:rsid w:val="00CE0BF8"/>
    <w:rsid w:val="00CE6EA4"/>
    <w:rsid w:val="00CF2882"/>
    <w:rsid w:val="00CF59DD"/>
    <w:rsid w:val="00D04A37"/>
    <w:rsid w:val="00D11A8D"/>
    <w:rsid w:val="00D12DA8"/>
    <w:rsid w:val="00D16A3B"/>
    <w:rsid w:val="00D17EC1"/>
    <w:rsid w:val="00D22447"/>
    <w:rsid w:val="00D266FE"/>
    <w:rsid w:val="00D26A0E"/>
    <w:rsid w:val="00D27CFE"/>
    <w:rsid w:val="00D30E69"/>
    <w:rsid w:val="00D31779"/>
    <w:rsid w:val="00D40773"/>
    <w:rsid w:val="00D40E27"/>
    <w:rsid w:val="00D456A5"/>
    <w:rsid w:val="00D4682E"/>
    <w:rsid w:val="00D50409"/>
    <w:rsid w:val="00D50A65"/>
    <w:rsid w:val="00D51368"/>
    <w:rsid w:val="00D521AD"/>
    <w:rsid w:val="00D617D9"/>
    <w:rsid w:val="00D67486"/>
    <w:rsid w:val="00D73F7E"/>
    <w:rsid w:val="00D82F16"/>
    <w:rsid w:val="00D84037"/>
    <w:rsid w:val="00D85252"/>
    <w:rsid w:val="00D87EAF"/>
    <w:rsid w:val="00D96E55"/>
    <w:rsid w:val="00D973C6"/>
    <w:rsid w:val="00DA45BF"/>
    <w:rsid w:val="00DB1164"/>
    <w:rsid w:val="00DB62D4"/>
    <w:rsid w:val="00DC0575"/>
    <w:rsid w:val="00DC156F"/>
    <w:rsid w:val="00DD1857"/>
    <w:rsid w:val="00DE2308"/>
    <w:rsid w:val="00DE432C"/>
    <w:rsid w:val="00DE7849"/>
    <w:rsid w:val="00DF06B7"/>
    <w:rsid w:val="00DF34DC"/>
    <w:rsid w:val="00DF5094"/>
    <w:rsid w:val="00DF65B3"/>
    <w:rsid w:val="00E004E6"/>
    <w:rsid w:val="00E022A9"/>
    <w:rsid w:val="00E0419C"/>
    <w:rsid w:val="00E07F84"/>
    <w:rsid w:val="00E10171"/>
    <w:rsid w:val="00E105C2"/>
    <w:rsid w:val="00E13F39"/>
    <w:rsid w:val="00E27E1C"/>
    <w:rsid w:val="00E31084"/>
    <w:rsid w:val="00E3133B"/>
    <w:rsid w:val="00E379F1"/>
    <w:rsid w:val="00E46033"/>
    <w:rsid w:val="00E54077"/>
    <w:rsid w:val="00E552AC"/>
    <w:rsid w:val="00E63325"/>
    <w:rsid w:val="00E63BEA"/>
    <w:rsid w:val="00E65F20"/>
    <w:rsid w:val="00E7008B"/>
    <w:rsid w:val="00E72382"/>
    <w:rsid w:val="00E74A0A"/>
    <w:rsid w:val="00E7550F"/>
    <w:rsid w:val="00E75604"/>
    <w:rsid w:val="00E7792E"/>
    <w:rsid w:val="00E830B8"/>
    <w:rsid w:val="00E90E92"/>
    <w:rsid w:val="00E916DE"/>
    <w:rsid w:val="00E93E20"/>
    <w:rsid w:val="00EA51E9"/>
    <w:rsid w:val="00EA5294"/>
    <w:rsid w:val="00EB7736"/>
    <w:rsid w:val="00EC3A1D"/>
    <w:rsid w:val="00EC5AB3"/>
    <w:rsid w:val="00EC6792"/>
    <w:rsid w:val="00EC68CD"/>
    <w:rsid w:val="00ED0C27"/>
    <w:rsid w:val="00ED3AB6"/>
    <w:rsid w:val="00ED471F"/>
    <w:rsid w:val="00ED6CA7"/>
    <w:rsid w:val="00EE0ED6"/>
    <w:rsid w:val="00EE517E"/>
    <w:rsid w:val="00EE707A"/>
    <w:rsid w:val="00EF6DA4"/>
    <w:rsid w:val="00EF79A3"/>
    <w:rsid w:val="00F0077D"/>
    <w:rsid w:val="00F023EF"/>
    <w:rsid w:val="00F07B79"/>
    <w:rsid w:val="00F113B1"/>
    <w:rsid w:val="00F13838"/>
    <w:rsid w:val="00F1523E"/>
    <w:rsid w:val="00F20ED7"/>
    <w:rsid w:val="00F2192D"/>
    <w:rsid w:val="00F21C48"/>
    <w:rsid w:val="00F23A80"/>
    <w:rsid w:val="00F2415C"/>
    <w:rsid w:val="00F24E94"/>
    <w:rsid w:val="00F25052"/>
    <w:rsid w:val="00F3570F"/>
    <w:rsid w:val="00F40F99"/>
    <w:rsid w:val="00F4138C"/>
    <w:rsid w:val="00F43BA0"/>
    <w:rsid w:val="00F443FE"/>
    <w:rsid w:val="00F45E77"/>
    <w:rsid w:val="00F540DC"/>
    <w:rsid w:val="00F619D4"/>
    <w:rsid w:val="00F63477"/>
    <w:rsid w:val="00F63944"/>
    <w:rsid w:val="00F6504D"/>
    <w:rsid w:val="00F675DB"/>
    <w:rsid w:val="00F756E4"/>
    <w:rsid w:val="00F76012"/>
    <w:rsid w:val="00F80C6B"/>
    <w:rsid w:val="00F82786"/>
    <w:rsid w:val="00F8592F"/>
    <w:rsid w:val="00F86DE5"/>
    <w:rsid w:val="00F91D54"/>
    <w:rsid w:val="00F9281E"/>
    <w:rsid w:val="00F94F9D"/>
    <w:rsid w:val="00F97A31"/>
    <w:rsid w:val="00F97B73"/>
    <w:rsid w:val="00F97F0B"/>
    <w:rsid w:val="00FA0571"/>
    <w:rsid w:val="00FA3A9E"/>
    <w:rsid w:val="00FB0A62"/>
    <w:rsid w:val="00FB1D01"/>
    <w:rsid w:val="00FB32E7"/>
    <w:rsid w:val="00FB4CC7"/>
    <w:rsid w:val="00FB5993"/>
    <w:rsid w:val="00FB5FEC"/>
    <w:rsid w:val="00FC7983"/>
    <w:rsid w:val="00FD07DA"/>
    <w:rsid w:val="00FD1CC4"/>
    <w:rsid w:val="00FE33D0"/>
    <w:rsid w:val="00FE5585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4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3477"/>
    <w:rPr>
      <w:i/>
      <w:iCs/>
    </w:rPr>
  </w:style>
  <w:style w:type="character" w:styleId="Hyperlink">
    <w:name w:val="Hyperlink"/>
    <w:basedOn w:val="DefaultParagraphFont"/>
    <w:rsid w:val="00F63477"/>
    <w:rPr>
      <w:color w:val="0000FF"/>
      <w:u w:val="single"/>
    </w:rPr>
  </w:style>
  <w:style w:type="paragraph" w:customStyle="1" w:styleId="Char">
    <w:name w:val="Char"/>
    <w:basedOn w:val="Normal"/>
    <w:rsid w:val="003A0677"/>
    <w:rPr>
      <w:lang w:val="pl-PL" w:eastAsia="pl-PL"/>
    </w:rPr>
  </w:style>
  <w:style w:type="paragraph" w:customStyle="1" w:styleId="AntetUO">
    <w:name w:val="AntetUO"/>
    <w:rsid w:val="008F6DAC"/>
    <w:pPr>
      <w:jc w:val="center"/>
    </w:pPr>
    <w:rPr>
      <w:rFonts w:ascii="Arial" w:hAnsi="Arial"/>
      <w:szCs w:val="24"/>
    </w:rPr>
  </w:style>
  <w:style w:type="paragraph" w:customStyle="1" w:styleId="StilAntetUOAldin">
    <w:name w:val="Stil AntetUO + Aldin"/>
    <w:basedOn w:val="AntetUO"/>
    <w:rsid w:val="008F6DAC"/>
    <w:rPr>
      <w:b/>
      <w:bCs/>
      <w:sz w:val="28"/>
    </w:rPr>
  </w:style>
  <w:style w:type="paragraph" w:customStyle="1" w:styleId="123">
    <w:name w:val="123"/>
    <w:basedOn w:val="Normal"/>
    <w:link w:val="123Char"/>
    <w:qFormat/>
    <w:rsid w:val="00663778"/>
    <w:pPr>
      <w:tabs>
        <w:tab w:val="num" w:pos="397"/>
      </w:tabs>
      <w:ind w:left="397" w:hanging="397"/>
    </w:pPr>
    <w:rPr>
      <w:rFonts w:ascii="Arial" w:hAnsi="Arial"/>
      <w:b/>
      <w:i/>
      <w:sz w:val="22"/>
      <w:lang w:val="ro-RO" w:eastAsia="ro-RO"/>
    </w:rPr>
  </w:style>
  <w:style w:type="character" w:customStyle="1" w:styleId="123Char">
    <w:name w:val="123 Char"/>
    <w:link w:val="123"/>
    <w:rsid w:val="00663778"/>
    <w:rPr>
      <w:rFonts w:ascii="Arial" w:hAnsi="Arial"/>
      <w:b/>
      <w:i/>
      <w:sz w:val="22"/>
      <w:szCs w:val="24"/>
      <w:lang w:val="ro-RO" w:eastAsia="ro-RO" w:bidi="ar-SA"/>
    </w:rPr>
  </w:style>
  <w:style w:type="paragraph" w:customStyle="1" w:styleId="Completat">
    <w:name w:val="Completat"/>
    <w:basedOn w:val="Normal"/>
    <w:autoRedefine/>
    <w:rsid w:val="00187F1B"/>
    <w:pPr>
      <w:keepNext/>
      <w:numPr>
        <w:numId w:val="7"/>
      </w:numPr>
      <w:jc w:val="both"/>
    </w:pPr>
    <w:rPr>
      <w:lang w:val="ro-RO" w:eastAsia="ro-RO"/>
    </w:rPr>
  </w:style>
  <w:style w:type="paragraph" w:customStyle="1" w:styleId="Ca">
    <w:name w:val="Ca"/>
    <w:basedOn w:val="Normal"/>
    <w:link w:val="CaChar"/>
    <w:qFormat/>
    <w:rsid w:val="008F2D9D"/>
    <w:pPr>
      <w:numPr>
        <w:numId w:val="8"/>
      </w:numPr>
      <w:spacing w:before="60" w:after="60"/>
      <w:jc w:val="both"/>
    </w:pPr>
    <w:rPr>
      <w:sz w:val="20"/>
      <w:szCs w:val="20"/>
      <w:lang w:val="it-IT"/>
    </w:rPr>
  </w:style>
  <w:style w:type="character" w:customStyle="1" w:styleId="CaChar">
    <w:name w:val="Ca Char"/>
    <w:link w:val="Ca"/>
    <w:rsid w:val="008F2D9D"/>
    <w:rPr>
      <w:lang w:val="it-IT" w:bidi="ar-SA"/>
    </w:rPr>
  </w:style>
  <w:style w:type="paragraph" w:customStyle="1" w:styleId="numere">
    <w:name w:val="numere"/>
    <w:basedOn w:val="Normal"/>
    <w:rsid w:val="008F2D9D"/>
    <w:pPr>
      <w:numPr>
        <w:numId w:val="16"/>
      </w:numPr>
    </w:pPr>
    <w:rPr>
      <w:rFonts w:eastAsia="Calibri"/>
      <w:szCs w:val="22"/>
      <w:lang w:val="ro-RO"/>
    </w:rPr>
  </w:style>
  <w:style w:type="paragraph" w:customStyle="1" w:styleId="Disciplina">
    <w:name w:val="Disciplina"/>
    <w:basedOn w:val="Normal"/>
    <w:rsid w:val="00C3754F"/>
    <w:pPr>
      <w:autoSpaceDE w:val="0"/>
      <w:autoSpaceDN w:val="0"/>
      <w:adjustRightInd w:val="0"/>
      <w:spacing w:before="120" w:after="120"/>
    </w:pPr>
    <w:rPr>
      <w:rFonts w:eastAsia="Calibri"/>
      <w:b/>
      <w:bCs/>
      <w:color w:val="000000"/>
      <w:sz w:val="28"/>
      <w:szCs w:val="28"/>
      <w:lang w:val="ro-RO"/>
    </w:rPr>
  </w:style>
  <w:style w:type="paragraph" w:styleId="BalloonText">
    <w:name w:val="Balloon Text"/>
    <w:basedOn w:val="Normal"/>
    <w:link w:val="BalloonTextChar"/>
    <w:rsid w:val="0089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28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137CD7"/>
  </w:style>
  <w:style w:type="character" w:customStyle="1" w:styleId="fd">
    <w:name w:val="fd"/>
    <w:rsid w:val="00137CD7"/>
  </w:style>
  <w:style w:type="paragraph" w:styleId="ListParagraph">
    <w:name w:val="List Paragraph"/>
    <w:basedOn w:val="Normal"/>
    <w:uiPriority w:val="34"/>
    <w:qFormat/>
    <w:rsid w:val="0013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13" Type="http://schemas.openxmlformats.org/officeDocument/2006/relationships/hyperlink" Target="http://distance.iduoradea.ro/course/view.php?id=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12" Type="http://schemas.openxmlformats.org/officeDocument/2006/relationships/hyperlink" Target="https://distance.iduoradea.ro/course/view.php?id=26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istance.iduoradea.ro/course/category.php?id=10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istance.iduoradea.ro/course/view.php?id=1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nce.iduoradea.ro/course/category.php?id=105" TargetMode="External"/><Relationship Id="rId14" Type="http://schemas.openxmlformats.org/officeDocument/2006/relationships/hyperlink" Target="http://distance.iduoradea.ro/course/view.php?id=90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8443</CharactersWithSpaces>
  <SharedDoc>false</SharedDoc>
  <HLinks>
    <vt:vector size="36" baseType="variant">
      <vt:variant>
        <vt:i4>7209062</vt:i4>
      </vt:variant>
      <vt:variant>
        <vt:i4>18</vt:i4>
      </vt:variant>
      <vt:variant>
        <vt:i4>0</vt:i4>
      </vt:variant>
      <vt:variant>
        <vt:i4>5</vt:i4>
      </vt:variant>
      <vt:variant>
        <vt:lpwstr>http://distance.iduoradea.ro/course/view.php?id=907</vt:lpwstr>
      </vt:variant>
      <vt:variant>
        <vt:lpwstr/>
      </vt:variant>
      <vt:variant>
        <vt:i4>6750311</vt:i4>
      </vt:variant>
      <vt:variant>
        <vt:i4>15</vt:i4>
      </vt:variant>
      <vt:variant>
        <vt:i4>0</vt:i4>
      </vt:variant>
      <vt:variant>
        <vt:i4>5</vt:i4>
      </vt:variant>
      <vt:variant>
        <vt:lpwstr>http://distance.iduoradea.ro/course/view.php?id=890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http://distance.iduoradea.ro/course/view.php?id=57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http://distance.iduoradea.ro/course/view.php?id=481</vt:lpwstr>
      </vt:variant>
      <vt:variant>
        <vt:lpwstr/>
      </vt:variant>
      <vt:variant>
        <vt:i4>524344</vt:i4>
      </vt:variant>
      <vt:variant>
        <vt:i4>6</vt:i4>
      </vt:variant>
      <vt:variant>
        <vt:i4>0</vt:i4>
      </vt:variant>
      <vt:variant>
        <vt:i4>5</vt:i4>
      </vt:variant>
      <vt:variant>
        <vt:lpwstr>mailto:steconomice@uoradea.ro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http://steconomice.uoradea.ro/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eu</cp:lastModifiedBy>
  <cp:revision>8</cp:revision>
  <cp:lastPrinted>2016-02-24T11:41:00Z</cp:lastPrinted>
  <dcterms:created xsi:type="dcterms:W3CDTF">2017-01-25T20:05:00Z</dcterms:created>
  <dcterms:modified xsi:type="dcterms:W3CDTF">2018-01-16T18:22:00Z</dcterms:modified>
</cp:coreProperties>
</file>