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jc w:val="center"/>
        <w:tblInd w:w="-12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2403"/>
        <w:gridCol w:w="7788"/>
      </w:tblGrid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896287" w:rsidRPr="0001087F" w:rsidRDefault="00896287" w:rsidP="008C0462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96287" w:rsidRPr="0001087F" w:rsidRDefault="00896287" w:rsidP="008C0462">
            <w:pPr>
              <w:keepNext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Picture 2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896287" w:rsidRPr="0001087F" w:rsidRDefault="00896287" w:rsidP="008C0462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896287" w:rsidRDefault="00896287" w:rsidP="008C0462">
            <w:pPr>
              <w:keepNext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8F6DAC" w:rsidRPr="008F6DAC" w:rsidRDefault="008F6DAC" w:rsidP="00C3754F">
      <w:pPr>
        <w:widowControl w:val="0"/>
        <w:ind w:left="-540"/>
        <w:jc w:val="both"/>
        <w:rPr>
          <w:b/>
          <w:iCs/>
          <w:lang w:val="ro-RO"/>
        </w:rPr>
      </w:pPr>
      <w:r w:rsidRPr="008F6DAC">
        <w:rPr>
          <w:b/>
          <w:iCs/>
          <w:lang w:val="it-IT"/>
        </w:rPr>
        <w:t>DEPARTAMENTUL DE AFACERI INTERNA</w:t>
      </w:r>
      <w:r w:rsidRPr="008F6DAC">
        <w:rPr>
          <w:b/>
          <w:iCs/>
          <w:lang w:val="ro-RO"/>
        </w:rPr>
        <w:t>ŢIONALE</w:t>
      </w:r>
    </w:p>
    <w:p w:rsidR="008F6DAC" w:rsidRPr="008F6DAC" w:rsidRDefault="008F6DAC" w:rsidP="00C3754F">
      <w:pPr>
        <w:widowControl w:val="0"/>
        <w:ind w:left="-54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>Programul de studii AFACERI INTERNAŢIONALE</w:t>
      </w:r>
      <w:r w:rsidR="00E6682A">
        <w:rPr>
          <w:b/>
          <w:iCs/>
          <w:lang w:val="ro-RO"/>
        </w:rPr>
        <w:t xml:space="preserve"> ÎN LIMBA ENGLEZĂ</w:t>
      </w:r>
    </w:p>
    <w:p w:rsidR="00663778" w:rsidRDefault="00663778" w:rsidP="008F2D9D">
      <w:pPr>
        <w:widowControl w:val="0"/>
        <w:jc w:val="both"/>
        <w:rPr>
          <w:i/>
          <w:iCs/>
          <w:lang w:val="it-IT"/>
        </w:rPr>
      </w:pPr>
    </w:p>
    <w:p w:rsidR="00300B97" w:rsidRDefault="00300B97" w:rsidP="008F2D9D">
      <w:pPr>
        <w:widowControl w:val="0"/>
        <w:jc w:val="both"/>
        <w:rPr>
          <w:i/>
          <w:iCs/>
          <w:lang w:val="it-IT"/>
        </w:rPr>
      </w:pPr>
    </w:p>
    <w:p w:rsidR="001844FB" w:rsidRPr="001844FB" w:rsidRDefault="008F6DAC" w:rsidP="001844FB">
      <w:pPr>
        <w:widowControl w:val="0"/>
        <w:jc w:val="center"/>
        <w:rPr>
          <w:b/>
          <w:iCs/>
          <w:sz w:val="36"/>
          <w:szCs w:val="28"/>
          <w:lang w:val="it-IT"/>
        </w:rPr>
      </w:pPr>
      <w:r w:rsidRPr="001844FB">
        <w:rPr>
          <w:b/>
          <w:iCs/>
          <w:sz w:val="36"/>
          <w:szCs w:val="28"/>
          <w:lang w:val="it-IT"/>
        </w:rPr>
        <w:t>TEMATICĂ</w:t>
      </w:r>
    </w:p>
    <w:p w:rsidR="008778F6" w:rsidRDefault="00300B97" w:rsidP="008F2D9D">
      <w:pPr>
        <w:widowControl w:val="0"/>
        <w:jc w:val="center"/>
        <w:rPr>
          <w:b/>
          <w:iCs/>
          <w:sz w:val="32"/>
          <w:szCs w:val="28"/>
          <w:lang w:val="it-IT"/>
        </w:rPr>
      </w:pPr>
      <w:r w:rsidRPr="00300B97">
        <w:rPr>
          <w:b/>
          <w:iCs/>
          <w:sz w:val="32"/>
          <w:szCs w:val="28"/>
          <w:lang w:val="it-IT"/>
        </w:rPr>
        <w:t xml:space="preserve">PENTRU EXAMENUL DE </w:t>
      </w:r>
      <w:r w:rsidR="001844FB">
        <w:rPr>
          <w:b/>
          <w:iCs/>
          <w:sz w:val="32"/>
          <w:szCs w:val="28"/>
          <w:lang w:val="it-IT"/>
        </w:rPr>
        <w:t xml:space="preserve">FINALIZARE </w:t>
      </w:r>
    </w:p>
    <w:p w:rsidR="00300B97" w:rsidRPr="00300B97" w:rsidRDefault="001844FB" w:rsidP="008F2D9D">
      <w:pPr>
        <w:widowControl w:val="0"/>
        <w:jc w:val="center"/>
        <w:rPr>
          <w:b/>
          <w:iCs/>
          <w:sz w:val="32"/>
          <w:szCs w:val="28"/>
          <w:lang w:val="it-IT"/>
        </w:rPr>
      </w:pPr>
      <w:r>
        <w:rPr>
          <w:b/>
          <w:iCs/>
          <w:sz w:val="32"/>
          <w:szCs w:val="28"/>
          <w:lang w:val="it-IT"/>
        </w:rPr>
        <w:t xml:space="preserve">A STUDIILOR UNIVERSITARE DE </w:t>
      </w:r>
      <w:r w:rsidR="008F6DAC" w:rsidRPr="00300B97">
        <w:rPr>
          <w:b/>
          <w:iCs/>
          <w:sz w:val="32"/>
          <w:szCs w:val="28"/>
          <w:lang w:val="it-IT"/>
        </w:rPr>
        <w:t xml:space="preserve">LICENŢĂ </w:t>
      </w:r>
    </w:p>
    <w:p w:rsidR="004C0A60" w:rsidRDefault="004C0A60" w:rsidP="008F2D9D">
      <w:pPr>
        <w:widowControl w:val="0"/>
        <w:jc w:val="center"/>
        <w:rPr>
          <w:b/>
          <w:iCs/>
          <w:sz w:val="28"/>
          <w:szCs w:val="28"/>
          <w:lang w:val="it-IT"/>
        </w:rPr>
      </w:pPr>
    </w:p>
    <w:p w:rsidR="008F6DAC" w:rsidRDefault="00300B97" w:rsidP="008F2D9D">
      <w:pPr>
        <w:widowControl w:val="0"/>
        <w:jc w:val="center"/>
        <w:rPr>
          <w:b/>
          <w:iCs/>
          <w:sz w:val="28"/>
          <w:szCs w:val="28"/>
          <w:lang w:val="it-IT"/>
        </w:rPr>
      </w:pPr>
      <w:r>
        <w:rPr>
          <w:b/>
          <w:iCs/>
          <w:sz w:val="28"/>
          <w:szCs w:val="28"/>
          <w:lang w:val="it-IT"/>
        </w:rPr>
        <w:t xml:space="preserve">Sesiunea: Iulie/Septembrie </w:t>
      </w:r>
      <w:r w:rsidR="00043662">
        <w:rPr>
          <w:b/>
          <w:iCs/>
          <w:sz w:val="28"/>
          <w:szCs w:val="28"/>
          <w:lang w:val="it-IT"/>
        </w:rPr>
        <w:t>201</w:t>
      </w:r>
      <w:r w:rsidR="008F342C">
        <w:rPr>
          <w:b/>
          <w:iCs/>
          <w:sz w:val="28"/>
          <w:szCs w:val="28"/>
          <w:lang w:val="it-IT"/>
        </w:rPr>
        <w:t>8</w:t>
      </w:r>
      <w:r w:rsidR="008F6DAC" w:rsidRPr="00663778">
        <w:rPr>
          <w:b/>
          <w:iCs/>
          <w:sz w:val="28"/>
          <w:szCs w:val="28"/>
          <w:lang w:val="it-IT"/>
        </w:rPr>
        <w:t xml:space="preserve"> </w:t>
      </w:r>
    </w:p>
    <w:p w:rsidR="004C0A60" w:rsidRDefault="004C0A60" w:rsidP="00C3754F">
      <w:pPr>
        <w:pStyle w:val="Disciplina"/>
        <w:keepNext/>
        <w:jc w:val="center"/>
      </w:pPr>
    </w:p>
    <w:p w:rsidR="008778F6" w:rsidRDefault="008778F6" w:rsidP="00C3754F">
      <w:pPr>
        <w:pStyle w:val="Disciplina"/>
        <w:keepNext/>
        <w:jc w:val="center"/>
      </w:pPr>
    </w:p>
    <w:p w:rsidR="001E055B" w:rsidRDefault="001E055B" w:rsidP="00C3754F">
      <w:pPr>
        <w:pStyle w:val="Disciplina"/>
        <w:keepNext/>
        <w:jc w:val="center"/>
      </w:pPr>
    </w:p>
    <w:p w:rsidR="00C3754F" w:rsidRPr="004C0A60" w:rsidRDefault="00C3754F" w:rsidP="00B04A46">
      <w:pPr>
        <w:pStyle w:val="Disciplina"/>
        <w:keepNext/>
        <w:ind w:right="-540"/>
        <w:jc w:val="center"/>
      </w:pPr>
      <w:r w:rsidRPr="004C0A60">
        <w:t xml:space="preserve">Proba </w:t>
      </w:r>
      <w:r w:rsidR="00300B97" w:rsidRPr="004C0A60">
        <w:t xml:space="preserve">I – </w:t>
      </w:r>
      <w:r w:rsidR="004C0A60" w:rsidRPr="004C0A60">
        <w:rPr>
          <w:rFonts w:cs="Arial"/>
          <w:i/>
        </w:rPr>
        <w:t>Evaluarea cunoştinţelor fundamentale şi de specialitate</w:t>
      </w:r>
      <w:r w:rsidR="004C0A60" w:rsidRPr="004C0A60">
        <w:rPr>
          <w:rFonts w:cs="Arial"/>
        </w:rPr>
        <w:t xml:space="preserve"> (Prob</w:t>
      </w:r>
      <w:r w:rsidR="00B04A46">
        <w:rPr>
          <w:rFonts w:cs="Arial"/>
        </w:rPr>
        <w:t>ă</w:t>
      </w:r>
      <w:r w:rsidR="004C0A60" w:rsidRPr="004C0A60">
        <w:rPr>
          <w:rFonts w:cs="Arial"/>
        </w:rPr>
        <w:t xml:space="preserve"> </w:t>
      </w:r>
      <w:r w:rsidR="004C0A60">
        <w:rPr>
          <w:rFonts w:cs="Arial"/>
        </w:rPr>
        <w:t>oral</w:t>
      </w:r>
      <w:r w:rsidR="004C0A60" w:rsidRPr="004C0A60">
        <w:rPr>
          <w:rFonts w:cs="Arial"/>
        </w:rPr>
        <w:t>ă)</w:t>
      </w:r>
    </w:p>
    <w:p w:rsidR="008F6DAC" w:rsidRDefault="008F6DAC" w:rsidP="008F2D9D">
      <w:pPr>
        <w:widowControl w:val="0"/>
        <w:rPr>
          <w:i/>
          <w:iCs/>
          <w:lang w:val="it-IT"/>
        </w:rPr>
      </w:pPr>
    </w:p>
    <w:p w:rsidR="00C3754F" w:rsidRDefault="00C3754F" w:rsidP="008F2D9D">
      <w:pPr>
        <w:widowControl w:val="0"/>
        <w:rPr>
          <w:i/>
          <w:iCs/>
          <w:lang w:val="it-IT"/>
        </w:rPr>
      </w:pPr>
    </w:p>
    <w:p w:rsidR="00663778" w:rsidRPr="00663778" w:rsidRDefault="00663778" w:rsidP="008F2D9D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 w:rsidR="00C733B9" w:rsidRPr="00C733B9">
        <w:rPr>
          <w:b/>
        </w:rPr>
        <w:t>EUROPEAN ECONOM</w:t>
      </w:r>
      <w:r w:rsidR="00A71E51">
        <w:rPr>
          <w:b/>
        </w:rPr>
        <w:t>ICS</w:t>
      </w:r>
      <w:r w:rsidR="00C733B9">
        <w:t xml:space="preserve"> </w:t>
      </w:r>
      <w:r w:rsidR="00C733B9" w:rsidRPr="00C733B9">
        <w:rPr>
          <w:b/>
        </w:rPr>
        <w:t>(DF)</w:t>
      </w:r>
    </w:p>
    <w:p w:rsidR="008F6DAC" w:rsidRDefault="008F6DAC" w:rsidP="008F2D9D">
      <w:pPr>
        <w:widowControl w:val="0"/>
        <w:rPr>
          <w:b/>
          <w:i/>
          <w:lang w:val="it-IT"/>
        </w:rPr>
      </w:pPr>
    </w:p>
    <w:p w:rsidR="008F6DAC" w:rsidRDefault="008F6DAC" w:rsidP="008F2D9D">
      <w:pPr>
        <w:widowControl w:val="0"/>
        <w:rPr>
          <w:b/>
          <w:i/>
          <w:iCs/>
          <w:lang w:val="it-IT"/>
        </w:rPr>
      </w:pPr>
      <w:r w:rsidRPr="008F6DAC">
        <w:rPr>
          <w:b/>
          <w:i/>
          <w:lang w:val="it-IT"/>
        </w:rPr>
        <w:t>SUBIECTE TEORETICE ORIENTATIVE</w:t>
      </w:r>
      <w:r>
        <w:rPr>
          <w:b/>
          <w:i/>
          <w:iCs/>
          <w:lang w:val="it-IT"/>
        </w:rPr>
        <w:t>: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The </w:t>
      </w:r>
      <w:r w:rsidR="002C5EF5">
        <w:t>present EU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Definitions and theories of European </w:t>
      </w:r>
      <w:r w:rsidR="001E055B">
        <w:t>e</w:t>
      </w:r>
      <w:r>
        <w:t>conomic integration</w:t>
      </w:r>
      <w:r w:rsidR="001E055B">
        <w:t>.</w:t>
      </w:r>
    </w:p>
    <w:p w:rsidR="00C733B9" w:rsidRPr="00C733B9" w:rsidRDefault="00C733B9" w:rsidP="008F342C">
      <w:pPr>
        <w:pStyle w:val="ListParagraph"/>
        <w:widowControl w:val="0"/>
        <w:numPr>
          <w:ilvl w:val="0"/>
          <w:numId w:val="19"/>
        </w:numPr>
        <w:jc w:val="both"/>
        <w:rPr>
          <w:b/>
          <w:i/>
          <w:lang w:val="ro-RO"/>
        </w:rPr>
      </w:pPr>
      <w:r>
        <w:t xml:space="preserve">The progress of European economic integration (the Treaty of Paris, the Treaty of Rome, the Single European Act, the Maastricht Treaty, the Amsterdam Treaty, the Nice Treaty, </w:t>
      </w:r>
      <w:r w:rsidRPr="00927607">
        <w:t xml:space="preserve">the Treaty </w:t>
      </w:r>
      <w:r w:rsidR="001E055B">
        <w:t>E</w:t>
      </w:r>
      <w:r w:rsidRPr="00927607">
        <w:t>stablishing a Constitution for Europe</w:t>
      </w:r>
      <w:r>
        <w:t>, the Treaty of Lisbon)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 The EU institutions</w:t>
      </w:r>
      <w:r w:rsidR="001E055B">
        <w:t>.</w:t>
      </w:r>
    </w:p>
    <w:p w:rsidR="008F2D9D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>The EU budget. Funds allocated to Romania</w:t>
      </w:r>
      <w:r w:rsidR="001E055B">
        <w:t>.</w:t>
      </w:r>
    </w:p>
    <w:p w:rsidR="00663778" w:rsidRPr="00663778" w:rsidRDefault="00663778" w:rsidP="008F2D9D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284EB7" w:rsidRPr="00674B03" w:rsidRDefault="00284EB7" w:rsidP="00284EB7">
      <w:pPr>
        <w:widowControl w:val="0"/>
        <w:autoSpaceDE w:val="0"/>
        <w:autoSpaceDN w:val="0"/>
        <w:adjustRightInd w:val="0"/>
        <w:rPr>
          <w:i/>
        </w:rPr>
      </w:pPr>
      <w:r w:rsidRPr="00674B03">
        <w:rPr>
          <w:i/>
        </w:rPr>
        <w:t>BIBLIOGRAFIE OBLIGATORIE</w:t>
      </w:r>
    </w:p>
    <w:p w:rsidR="00284EB7" w:rsidRPr="00972630" w:rsidRDefault="00284EB7" w:rsidP="00284EB7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972630">
        <w:rPr>
          <w:color w:val="222222"/>
          <w:sz w:val="24"/>
          <w:szCs w:val="24"/>
          <w:shd w:val="clear" w:color="auto" w:fill="FFFFFF"/>
        </w:rPr>
        <w:t xml:space="preserve">Richard </w:t>
      </w:r>
      <w:r w:rsidRPr="00972630">
        <w:rPr>
          <w:sz w:val="24"/>
          <w:szCs w:val="24"/>
          <w:shd w:val="clear" w:color="auto" w:fill="FFFFFF"/>
        </w:rPr>
        <w:t xml:space="preserve">Baldwin, Charles Wyplosz, The Economics of European Integration, 5th ed., </w:t>
      </w:r>
      <w:r w:rsidRPr="00972630">
        <w:rPr>
          <w:sz w:val="24"/>
          <w:szCs w:val="24"/>
        </w:rPr>
        <w:t xml:space="preserve">McGraw Hill Higher Education, ISBN </w:t>
      </w:r>
      <w:r w:rsidRPr="00972630">
        <w:rPr>
          <w:color w:val="000000"/>
          <w:sz w:val="24"/>
          <w:szCs w:val="24"/>
          <w:shd w:val="clear" w:color="auto" w:fill="FFFFFF"/>
        </w:rPr>
        <w:t>0077169654</w:t>
      </w:r>
      <w:r w:rsidRPr="00972630">
        <w:rPr>
          <w:sz w:val="24"/>
          <w:szCs w:val="24"/>
          <w:shd w:val="clear" w:color="auto" w:fill="FFFFFF"/>
        </w:rPr>
        <w:t>, 2015</w:t>
      </w:r>
      <w:r w:rsidRPr="00972630">
        <w:rPr>
          <w:sz w:val="24"/>
          <w:szCs w:val="24"/>
        </w:rPr>
        <w:t>.</w:t>
      </w:r>
    </w:p>
    <w:p w:rsidR="00284EB7" w:rsidRPr="00674B03" w:rsidRDefault="00284EB7" w:rsidP="00284EB7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sz w:val="24"/>
        </w:rPr>
      </w:pPr>
      <w:r w:rsidRPr="00972630">
        <w:rPr>
          <w:rFonts w:ascii="Times New Roman" w:hAnsi="Times New Roman"/>
          <w:b w:val="0"/>
          <w:i w:val="0"/>
          <w:color w:val="222222"/>
          <w:sz w:val="24"/>
          <w:shd w:val="clear" w:color="auto" w:fill="FFFFFF"/>
        </w:rPr>
        <w:t xml:space="preserve">Richard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 xml:space="preserve">Baldwin, Charles Wyplosz, Economics of European Integration, 4th ed., </w:t>
      </w:r>
      <w:r w:rsidRPr="00972630">
        <w:rPr>
          <w:rFonts w:ascii="Times New Roman" w:hAnsi="Times New Roman"/>
          <w:b w:val="0"/>
          <w:i w:val="0"/>
          <w:sz w:val="24"/>
        </w:rPr>
        <w:t xml:space="preserve">McGraw Hill Higher Education, ISBN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>9780077131722, 2012</w:t>
      </w:r>
      <w:r>
        <w:rPr>
          <w:rFonts w:ascii="Times New Roman" w:hAnsi="Times New Roman"/>
          <w:b w:val="0"/>
          <w:i w:val="0"/>
          <w:sz w:val="24"/>
          <w:shd w:val="clear" w:color="auto" w:fill="FFFFFF"/>
        </w:rPr>
        <w:t>.</w:t>
      </w:r>
    </w:p>
    <w:p w:rsidR="00284EB7" w:rsidRPr="00674B03" w:rsidRDefault="00284EB7" w:rsidP="00284EB7">
      <w:pPr>
        <w:widowControl w:val="0"/>
        <w:autoSpaceDE w:val="0"/>
        <w:autoSpaceDN w:val="0"/>
        <w:adjustRightInd w:val="0"/>
        <w:jc w:val="both"/>
      </w:pPr>
      <w:r w:rsidRPr="00674B03">
        <w:rPr>
          <w:i/>
        </w:rPr>
        <w:t>BIBLIOGRAFIE SUPLIMENTARA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r w:rsidRPr="00972630">
        <w:t xml:space="preserve">Nugent, Neil, </w:t>
      </w:r>
      <w:r w:rsidRPr="00972630">
        <w:rPr>
          <w:i/>
        </w:rPr>
        <w:t>The Government and Politics of the European Union</w:t>
      </w:r>
      <w:r w:rsidRPr="00972630">
        <w:t>, 7</w:t>
      </w:r>
      <w:r w:rsidRPr="00972630">
        <w:rPr>
          <w:vertAlign w:val="superscript"/>
        </w:rPr>
        <w:t>th</w:t>
      </w:r>
      <w:r w:rsidRPr="00972630">
        <w:t xml:space="preserve"> Edition, Palgrave Macmillan, 2010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proofErr w:type="spellStart"/>
      <w:r w:rsidRPr="00972630">
        <w:rPr>
          <w:color w:val="000000"/>
          <w:shd w:val="clear" w:color="auto" w:fill="FFFFFF"/>
        </w:rPr>
        <w:t>Eichengreen</w:t>
      </w:r>
      <w:proofErr w:type="spellEnd"/>
      <w:r w:rsidRPr="00972630">
        <w:rPr>
          <w:color w:val="000000"/>
          <w:shd w:val="clear" w:color="auto" w:fill="FFFFFF"/>
        </w:rPr>
        <w:t>, Barry,</w:t>
      </w:r>
      <w:r w:rsidRPr="00972630">
        <w:rPr>
          <w:rStyle w:val="apple-converted-space"/>
          <w:color w:val="000000"/>
          <w:shd w:val="clear" w:color="auto" w:fill="FFFFFF"/>
        </w:rPr>
        <w:t xml:space="preserve">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The European Economy since 1945: Coordinated Capitalism and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lastRenderedPageBreak/>
        <w:t>Beyond</w:t>
      </w:r>
      <w:r w:rsidRPr="00972630">
        <w:rPr>
          <w:color w:val="000000"/>
          <w:shd w:val="clear" w:color="auto" w:fill="FFFFFF"/>
        </w:rPr>
        <w:t>, Princeton University Press, Paperback edition, July 2008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r w:rsidRPr="00972630">
        <w:t>El-</w:t>
      </w:r>
      <w:proofErr w:type="spellStart"/>
      <w:r w:rsidRPr="00972630">
        <w:t>Agraa</w:t>
      </w:r>
      <w:proofErr w:type="spellEnd"/>
      <w:r w:rsidRPr="00972630">
        <w:t xml:space="preserve">, Ali, </w:t>
      </w:r>
      <w:proofErr w:type="gramStart"/>
      <w:r w:rsidRPr="00972630">
        <w:rPr>
          <w:i/>
        </w:rPr>
        <w:t>The</w:t>
      </w:r>
      <w:proofErr w:type="gramEnd"/>
      <w:r w:rsidRPr="00972630">
        <w:rPr>
          <w:i/>
        </w:rPr>
        <w:t xml:space="preserve"> European Union: Economics and Policies</w:t>
      </w:r>
      <w:r w:rsidRPr="00972630">
        <w:t xml:space="preserve">. Eighth </w:t>
      </w:r>
      <w:r w:rsidRPr="00972630">
        <w:rPr>
          <w:rStyle w:val="fd"/>
        </w:rPr>
        <w:t>edition</w:t>
      </w:r>
      <w:r w:rsidRPr="00972630">
        <w:t>, Cambridge University Press, 2007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proofErr w:type="spellStart"/>
      <w:r w:rsidRPr="00972630">
        <w:t>Jovanovic</w:t>
      </w:r>
      <w:proofErr w:type="spellEnd"/>
      <w:r w:rsidRPr="00972630">
        <w:t xml:space="preserve">, </w:t>
      </w:r>
      <w:proofErr w:type="spellStart"/>
      <w:r w:rsidRPr="00972630">
        <w:t>Miroslav</w:t>
      </w:r>
      <w:proofErr w:type="spellEnd"/>
      <w:r w:rsidRPr="00972630">
        <w:t xml:space="preserve">, </w:t>
      </w:r>
      <w:r w:rsidRPr="00972630">
        <w:rPr>
          <w:bCs/>
          <w:i/>
          <w:kern w:val="36"/>
        </w:rPr>
        <w:t>International Economic Integration</w:t>
      </w:r>
      <w:r w:rsidRPr="00972630">
        <w:rPr>
          <w:bCs/>
          <w:kern w:val="36"/>
        </w:rPr>
        <w:t xml:space="preserve">, </w:t>
      </w:r>
      <w:r w:rsidRPr="00972630">
        <w:t>Cheltenham: Edward Elgar, 2006</w:t>
      </w:r>
      <w:r w:rsidR="00A71E51">
        <w:t>.</w:t>
      </w:r>
    </w:p>
    <w:p w:rsidR="00663778" w:rsidRDefault="00663778" w:rsidP="008F2D9D">
      <w:pPr>
        <w:widowControl w:val="0"/>
        <w:rPr>
          <w:b/>
          <w:lang w:val="ro-RO"/>
        </w:rPr>
      </w:pPr>
    </w:p>
    <w:p w:rsidR="008F2D9D" w:rsidRDefault="008F2D9D" w:rsidP="008F2D9D">
      <w:pPr>
        <w:widowControl w:val="0"/>
        <w:rPr>
          <w:b/>
          <w:lang w:val="ro-RO"/>
        </w:rPr>
      </w:pPr>
    </w:p>
    <w:p w:rsidR="008F2D9D" w:rsidRPr="008F2D9D" w:rsidRDefault="008F2D9D" w:rsidP="008F2D9D">
      <w:pPr>
        <w:widowControl w:val="0"/>
        <w:rPr>
          <w:b/>
          <w:lang w:val="ro-RO"/>
        </w:rPr>
      </w:pPr>
    </w:p>
    <w:p w:rsidR="00663778" w:rsidRDefault="00663778" w:rsidP="008F2D9D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 w:rsidR="00C733B9" w:rsidRPr="00C733B9">
        <w:rPr>
          <w:b/>
        </w:rPr>
        <w:t>INTERNATIONAL TRADE AND TRADE POLICIES (DS)</w:t>
      </w:r>
    </w:p>
    <w:p w:rsidR="00663778" w:rsidRDefault="00663778" w:rsidP="008F2D9D">
      <w:pPr>
        <w:widowControl w:val="0"/>
        <w:rPr>
          <w:b/>
          <w:i/>
          <w:lang w:val="ro-RO"/>
        </w:rPr>
      </w:pPr>
    </w:p>
    <w:p w:rsidR="00663778" w:rsidRDefault="00663778" w:rsidP="008F2D9D">
      <w:pPr>
        <w:widowControl w:val="0"/>
        <w:rPr>
          <w:b/>
          <w:i/>
          <w:iCs/>
          <w:lang w:val="ro-RO"/>
        </w:rPr>
      </w:pPr>
      <w:r w:rsidRPr="00663778">
        <w:rPr>
          <w:b/>
          <w:i/>
          <w:lang w:val="ro-RO"/>
        </w:rPr>
        <w:t>SUBIECTE TEORETICE ORIENTATIVE</w:t>
      </w:r>
      <w:r w:rsidRPr="00663778">
        <w:rPr>
          <w:b/>
          <w:i/>
          <w:iCs/>
          <w:lang w:val="ro-RO"/>
        </w:rPr>
        <w:t>: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Concepts and fundamentals of international trade and trade policy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Trade policy: functions, objectives and types of trade policy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Contemporary tools and measures of trade policy</w:t>
      </w:r>
      <w:r w:rsidR="001E055B">
        <w:t>.</w:t>
      </w:r>
      <w:r>
        <w:t xml:space="preserve"> 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Main theories and models regarding international trade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Regional trade agreements and preferential customs systems: SGP; SGPC; P16.</w:t>
      </w:r>
    </w:p>
    <w:p w:rsidR="00C733B9" w:rsidRPr="00C733B9" w:rsidRDefault="002C5EF5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The EU</w:t>
      </w:r>
      <w:r w:rsidR="00C733B9">
        <w:t xml:space="preserve"> Common Commercial Policy</w:t>
      </w:r>
      <w:r w:rsidR="001E055B">
        <w:t>.</w:t>
      </w:r>
    </w:p>
    <w:p w:rsidR="00663778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 xml:space="preserve">The dimensions of the </w:t>
      </w:r>
      <w:r w:rsidR="00E91B0D">
        <w:t>EU</w:t>
      </w:r>
      <w:r>
        <w:t xml:space="preserve"> foreign trade. Impact on Romania's foreign trade and foreign trade relations</w:t>
      </w:r>
      <w:r w:rsidR="001E055B">
        <w:t>.</w:t>
      </w:r>
    </w:p>
    <w:p w:rsidR="00663778" w:rsidRPr="00663778" w:rsidRDefault="00663778" w:rsidP="008F2D9D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284EB7" w:rsidRPr="00284EB7" w:rsidRDefault="00284EB7" w:rsidP="00284EB7">
      <w:pPr>
        <w:widowControl w:val="0"/>
        <w:rPr>
          <w:i/>
        </w:rPr>
      </w:pPr>
      <w:r w:rsidRPr="00284EB7">
        <w:rPr>
          <w:i/>
        </w:rPr>
        <w:t>BIBLIOGRAFIE OBLIGATORIE</w:t>
      </w:r>
    </w:p>
    <w:p w:rsidR="00284EB7" w:rsidRPr="00284EB7" w:rsidRDefault="00284EB7" w:rsidP="00284EB7">
      <w:pPr>
        <w:pStyle w:val="Completat"/>
        <w:keepNext w:val="0"/>
        <w:widowControl w:val="0"/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</w:rPr>
        <w:t xml:space="preserve">Paul R. Krugman, Maurice Obstfeld, Marc Melitz, </w:t>
      </w:r>
      <w:r w:rsidRPr="00284EB7">
        <w:rPr>
          <w:rFonts w:ascii="Times New Roman" w:hAnsi="Times New Roman"/>
          <w:i/>
          <w:sz w:val="24"/>
          <w:szCs w:val="24"/>
        </w:rPr>
        <w:t>International Economics: Theory and Policy</w:t>
      </w:r>
      <w:r w:rsidRPr="00284EB7">
        <w:rPr>
          <w:rFonts w:ascii="Times New Roman" w:hAnsi="Times New Roman"/>
          <w:sz w:val="24"/>
          <w:szCs w:val="24"/>
        </w:rPr>
        <w:t>, 9/E, ISBN-10: 013801891X, ISBN-13:</w:t>
      </w:r>
      <w:r w:rsidRPr="00284EB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84EB7">
        <w:rPr>
          <w:rFonts w:ascii="Times New Roman" w:hAnsi="Times New Roman"/>
          <w:sz w:val="24"/>
          <w:szCs w:val="24"/>
        </w:rPr>
        <w:t>9780138018917, Pearson Prentice Hall, 2012.</w:t>
      </w:r>
    </w:p>
    <w:p w:rsidR="00284EB7" w:rsidRPr="00284EB7" w:rsidRDefault="00284EB7" w:rsidP="00284EB7">
      <w:pPr>
        <w:widowControl w:val="0"/>
        <w:rPr>
          <w:i/>
        </w:rPr>
      </w:pPr>
      <w:r w:rsidRPr="00284EB7">
        <w:rPr>
          <w:i/>
        </w:rPr>
        <w:t>BIBLIOGRAFIE SUPLIMENTARĂ:</w:t>
      </w:r>
    </w:p>
    <w:p w:rsidR="00284EB7" w:rsidRPr="00284EB7" w:rsidRDefault="00284EB7" w:rsidP="00284EB7">
      <w:pPr>
        <w:pStyle w:val="Completat"/>
        <w:keepNext w:val="0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</w:rPr>
        <w:t xml:space="preserve">Bobek, Vito,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International Trade from Economic and Policy Perspective</w:t>
      </w:r>
      <w:r w:rsidRPr="00284EB7">
        <w:rPr>
          <w:rFonts w:ascii="Times New Roman" w:hAnsi="Times New Roman"/>
          <w:sz w:val="24"/>
          <w:szCs w:val="24"/>
        </w:rPr>
        <w:t xml:space="preserve">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InTeOp</w:t>
      </w:r>
      <w:r w:rsidRPr="00284EB7">
        <w:rPr>
          <w:rFonts w:ascii="Times New Roman" w:hAnsi="Times New Roman"/>
          <w:sz w:val="24"/>
          <w:szCs w:val="24"/>
        </w:rPr>
        <w:t xml:space="preserve">, ISBN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9535107088</w:t>
      </w:r>
      <w:r w:rsidRPr="00284EB7">
        <w:rPr>
          <w:rFonts w:ascii="Times New Roman" w:hAnsi="Times New Roman"/>
          <w:sz w:val="24"/>
          <w:szCs w:val="24"/>
        </w:rPr>
        <w:t>, 2012.</w:t>
      </w:r>
    </w:p>
    <w:p w:rsidR="00284EB7" w:rsidRPr="00284EB7" w:rsidRDefault="00284EB7" w:rsidP="00284EB7">
      <w:pPr>
        <w:pStyle w:val="Completat"/>
        <w:keepNext w:val="0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Feenstra, Robe</w:t>
      </w:r>
      <w:bookmarkStart w:id="0" w:name="_GoBack"/>
      <w:bookmarkEnd w:id="0"/>
      <w:r w:rsidRPr="00284EB7">
        <w:rPr>
          <w:rFonts w:ascii="Times New Roman" w:hAnsi="Times New Roman"/>
          <w:sz w:val="24"/>
          <w:szCs w:val="24"/>
          <w:shd w:val="clear" w:color="auto" w:fill="FFFFFF"/>
        </w:rPr>
        <w:t xml:space="preserve">rt C.; Taylor, Alan M., </w:t>
      </w:r>
      <w:r w:rsidRPr="00284EB7">
        <w:rPr>
          <w:rFonts w:ascii="Times New Roman" w:hAnsi="Times New Roman"/>
          <w:i/>
          <w:sz w:val="24"/>
          <w:szCs w:val="24"/>
          <w:shd w:val="clear" w:color="auto" w:fill="FFFFFF"/>
        </w:rPr>
        <w:t>International Trade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 xml:space="preserve"> [With Study Guide], Edition 0002, WORTH PUBL INC, 2010, </w:t>
      </w:r>
      <w:r w:rsidRPr="00284EB7">
        <w:rPr>
          <w:rFonts w:ascii="Times New Roman" w:hAnsi="Times New Roman"/>
          <w:sz w:val="24"/>
          <w:szCs w:val="24"/>
        </w:rPr>
        <w:t>ISBN-10:</w:t>
      </w:r>
      <w:r w:rsidRPr="00284EB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84EB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1-4292-4104-7</w:t>
      </w:r>
      <w:r w:rsidRPr="00284EB7">
        <w:rPr>
          <w:rFonts w:ascii="Times New Roman" w:hAnsi="Times New Roman"/>
          <w:sz w:val="24"/>
          <w:szCs w:val="24"/>
        </w:rPr>
        <w:t xml:space="preserve">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ISBN-13:</w:t>
      </w:r>
      <w:r w:rsidRPr="00284E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84EB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978-1-4292-4104-5</w:t>
      </w:r>
    </w:p>
    <w:p w:rsidR="008F6DAC" w:rsidRPr="008F6DAC" w:rsidRDefault="008F6DAC" w:rsidP="008F2D9D">
      <w:pPr>
        <w:widowControl w:val="0"/>
        <w:rPr>
          <w:i/>
          <w:iCs/>
          <w:lang w:val="ro-RO"/>
        </w:rPr>
      </w:pPr>
    </w:p>
    <w:p w:rsidR="00B70B33" w:rsidRDefault="00B70B33" w:rsidP="008F2D9D">
      <w:pPr>
        <w:widowControl w:val="0"/>
        <w:rPr>
          <w:lang w:val="ro-RO"/>
        </w:rPr>
      </w:pPr>
    </w:p>
    <w:p w:rsidR="008F2D9D" w:rsidRDefault="008F2D9D" w:rsidP="008F2D9D">
      <w:pPr>
        <w:widowControl w:val="0"/>
        <w:jc w:val="both"/>
        <w:rPr>
          <w:i/>
          <w:iCs/>
          <w:lang w:val="ro-RO"/>
        </w:rPr>
      </w:pPr>
    </w:p>
    <w:p w:rsidR="008F6DAC" w:rsidRPr="008F6DAC" w:rsidRDefault="008F6DAC" w:rsidP="008F2D9D">
      <w:pPr>
        <w:widowControl w:val="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 xml:space="preserve">Disciplina: </w:t>
      </w:r>
      <w:r w:rsidR="00C733B9" w:rsidRPr="00C733B9">
        <w:rPr>
          <w:b/>
        </w:rPr>
        <w:t>INTERNATIONAL BUSINESS MANAGEMENT (DS)</w:t>
      </w:r>
    </w:p>
    <w:p w:rsidR="008F6DAC" w:rsidRDefault="008F6DAC" w:rsidP="008F2D9D">
      <w:pPr>
        <w:widowControl w:val="0"/>
        <w:jc w:val="both"/>
        <w:rPr>
          <w:i/>
          <w:iCs/>
          <w:lang w:val="ro-RO"/>
        </w:rPr>
      </w:pPr>
    </w:p>
    <w:p w:rsidR="008F6DAC" w:rsidRDefault="008F6DAC" w:rsidP="008F2D9D">
      <w:pPr>
        <w:widowControl w:val="0"/>
        <w:rPr>
          <w:b/>
          <w:i/>
          <w:iCs/>
          <w:lang w:val="it-IT"/>
        </w:rPr>
      </w:pPr>
      <w:r w:rsidRPr="008F6DAC">
        <w:rPr>
          <w:b/>
          <w:i/>
          <w:lang w:val="it-IT"/>
        </w:rPr>
        <w:t>SUBIECTE TEORETICE ORIENTATIVE</w:t>
      </w:r>
      <w:r>
        <w:rPr>
          <w:b/>
          <w:i/>
          <w:iCs/>
          <w:lang w:val="it-IT"/>
        </w:rPr>
        <w:t>:</w:t>
      </w:r>
    </w:p>
    <w:p w:rsidR="00B019A1" w:rsidRPr="00B019A1" w:rsidRDefault="00B019A1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 xml:space="preserve">The global range of management. </w:t>
      </w:r>
    </w:p>
    <w:p w:rsidR="00C733B9" w:rsidRPr="00B019A1" w:rsidRDefault="00B019A1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Analysis of the</w:t>
      </w:r>
      <w:r w:rsidR="00C733B9">
        <w:t xml:space="preserve"> competitiveness </w:t>
      </w:r>
      <w:r>
        <w:t xml:space="preserve">of the company </w:t>
      </w:r>
      <w:r w:rsidR="00C733B9">
        <w:t xml:space="preserve">and </w:t>
      </w:r>
      <w:r>
        <w:t xml:space="preserve">the </w:t>
      </w:r>
      <w:r w:rsidR="00C733B9">
        <w:t>international environment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Methods of penetrating foreign markets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 xml:space="preserve">Negotiating </w:t>
      </w:r>
      <w:r w:rsidR="001E055B">
        <w:t>international business.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Expansion and export strategies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Organization of export</w:t>
      </w:r>
      <w:r w:rsidR="001E055B">
        <w:t>.</w:t>
      </w:r>
    </w:p>
    <w:p w:rsidR="008F6DAC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Development strategies for the global market</w:t>
      </w:r>
      <w:r w:rsidR="001E055B">
        <w:t>.</w:t>
      </w:r>
    </w:p>
    <w:p w:rsidR="008F6DAC" w:rsidRPr="008F6DAC" w:rsidRDefault="008F6DAC" w:rsidP="008F2D9D">
      <w:pPr>
        <w:widowControl w:val="0"/>
        <w:jc w:val="both"/>
        <w:rPr>
          <w:b/>
          <w:i/>
          <w:iCs/>
          <w:lang w:val="ro-RO"/>
        </w:rPr>
      </w:pPr>
      <w:r w:rsidRPr="008F6DAC">
        <w:rPr>
          <w:b/>
          <w:i/>
          <w:iCs/>
          <w:lang w:val="ro-RO"/>
        </w:rPr>
        <w:t>BIBLIOGRAFIE:</w:t>
      </w:r>
    </w:p>
    <w:p w:rsidR="00A71E51" w:rsidRPr="00A71E51" w:rsidRDefault="00A71E51" w:rsidP="00A71E51">
      <w:pPr>
        <w:widowControl w:val="0"/>
        <w:jc w:val="both"/>
        <w:rPr>
          <w:lang w:val="ro-RO"/>
        </w:rPr>
      </w:pPr>
      <w:r w:rsidRPr="00A71E51">
        <w:rPr>
          <w:i/>
          <w:iCs/>
          <w:lang w:val="ro-RO"/>
        </w:rPr>
        <w:t>BIBLIOGRAFIE OBLIGATORIE:</w:t>
      </w:r>
    </w:p>
    <w:p w:rsidR="00A71E51" w:rsidRPr="00A71E51" w:rsidRDefault="00A71E51" w:rsidP="00A71E51">
      <w:pPr>
        <w:pStyle w:val="Ca"/>
        <w:widowControl w:val="0"/>
        <w:numPr>
          <w:ilvl w:val="0"/>
          <w:numId w:val="27"/>
        </w:numPr>
        <w:tabs>
          <w:tab w:val="left" w:pos="720"/>
        </w:tabs>
        <w:spacing w:before="0" w:after="0"/>
        <w:rPr>
          <w:sz w:val="24"/>
          <w:szCs w:val="24"/>
          <w:u w:val="single"/>
        </w:rPr>
      </w:pPr>
      <w:r w:rsidRPr="00A71E51">
        <w:rPr>
          <w:kern w:val="36"/>
          <w:sz w:val="24"/>
          <w:szCs w:val="24"/>
        </w:rPr>
        <w:t xml:space="preserve">Charles W. L. Hill, </w:t>
      </w:r>
      <w:r w:rsidRPr="00A71E51">
        <w:rPr>
          <w:i/>
          <w:kern w:val="36"/>
          <w:sz w:val="24"/>
          <w:szCs w:val="24"/>
        </w:rPr>
        <w:t>International Business: Competing in the Global Marketplace</w:t>
      </w:r>
      <w:r w:rsidRPr="00A71E51">
        <w:rPr>
          <w:kern w:val="36"/>
          <w:sz w:val="24"/>
          <w:szCs w:val="24"/>
        </w:rPr>
        <w:t>, (10-th edition), New York, McGraw Hill, 2015</w:t>
      </w:r>
      <w:r>
        <w:rPr>
          <w:kern w:val="36"/>
          <w:sz w:val="24"/>
          <w:szCs w:val="24"/>
        </w:rPr>
        <w:t>.</w:t>
      </w:r>
    </w:p>
    <w:p w:rsidR="00A71E51" w:rsidRPr="00A71E51" w:rsidRDefault="00A71E51" w:rsidP="00A71E51">
      <w:pPr>
        <w:pStyle w:val="Ca"/>
        <w:numPr>
          <w:ilvl w:val="0"/>
          <w:numId w:val="27"/>
        </w:numPr>
        <w:tabs>
          <w:tab w:val="left" w:pos="720"/>
        </w:tabs>
        <w:rPr>
          <w:i/>
          <w:kern w:val="36"/>
          <w:sz w:val="24"/>
          <w:szCs w:val="24"/>
        </w:rPr>
      </w:pPr>
      <w:r w:rsidRPr="00A71E51">
        <w:rPr>
          <w:kern w:val="36"/>
          <w:sz w:val="24"/>
          <w:szCs w:val="24"/>
        </w:rPr>
        <w:t xml:space="preserve">Helen Dereski, </w:t>
      </w:r>
      <w:r w:rsidRPr="00A71E51">
        <w:rPr>
          <w:i/>
          <w:kern w:val="36"/>
          <w:sz w:val="24"/>
          <w:szCs w:val="24"/>
        </w:rPr>
        <w:t xml:space="preserve">International Management: Managing Across Borders and Cultures, Text and Cases </w:t>
      </w:r>
      <w:r w:rsidRPr="00A71E51">
        <w:rPr>
          <w:kern w:val="36"/>
          <w:sz w:val="24"/>
          <w:szCs w:val="24"/>
        </w:rPr>
        <w:t>(8-th edition), Essex, Pearson Education Ltd., 2013</w:t>
      </w:r>
      <w:r>
        <w:rPr>
          <w:kern w:val="36"/>
          <w:sz w:val="24"/>
          <w:szCs w:val="24"/>
        </w:rPr>
        <w:t>.</w:t>
      </w:r>
    </w:p>
    <w:p w:rsidR="00A71E51" w:rsidRPr="00A71E51" w:rsidRDefault="00A71E51" w:rsidP="00A71E51">
      <w:pPr>
        <w:pStyle w:val="NormalWeb"/>
        <w:widowControl w:val="0"/>
        <w:spacing w:before="0" w:beforeAutospacing="0" w:after="0" w:afterAutospacing="0"/>
        <w:jc w:val="both"/>
      </w:pPr>
      <w:r w:rsidRPr="00A71E51">
        <w:rPr>
          <w:i/>
          <w:iCs/>
        </w:rPr>
        <w:lastRenderedPageBreak/>
        <w:t>BIBLIOGRAFIE SUPLIMENTARĂ:</w:t>
      </w:r>
    </w:p>
    <w:p w:rsidR="00A71E51" w:rsidRPr="00A71E51" w:rsidRDefault="00A71E51" w:rsidP="00A71E51">
      <w:pPr>
        <w:pStyle w:val="Ca"/>
        <w:widowControl w:val="0"/>
        <w:numPr>
          <w:ilvl w:val="0"/>
          <w:numId w:val="28"/>
        </w:numPr>
        <w:tabs>
          <w:tab w:val="left" w:pos="720"/>
        </w:tabs>
        <w:spacing w:before="0" w:after="0"/>
        <w:rPr>
          <w:sz w:val="24"/>
          <w:szCs w:val="24"/>
          <w:u w:val="single"/>
        </w:rPr>
      </w:pPr>
      <w:r w:rsidRPr="00A71E51">
        <w:rPr>
          <w:kern w:val="36"/>
          <w:sz w:val="24"/>
          <w:szCs w:val="24"/>
        </w:rPr>
        <w:t xml:space="preserve">S. Tamer Cavusgil, Gary Knight, John Riesenberger, </w:t>
      </w:r>
      <w:r w:rsidRPr="00A71E51">
        <w:rPr>
          <w:i/>
          <w:kern w:val="36"/>
          <w:sz w:val="24"/>
          <w:szCs w:val="24"/>
        </w:rPr>
        <w:t>International Business: The New Realities</w:t>
      </w:r>
      <w:r w:rsidRPr="00A71E51">
        <w:rPr>
          <w:kern w:val="36"/>
          <w:sz w:val="24"/>
          <w:szCs w:val="24"/>
        </w:rPr>
        <w:t>¸ (3-rd edition), Essex, 2013.</w:t>
      </w: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widowControl w:val="0"/>
        <w:rPr>
          <w:b/>
          <w:lang w:val="ro-RO"/>
        </w:rPr>
      </w:pPr>
      <w:r w:rsidRPr="00663778">
        <w:rPr>
          <w:b/>
          <w:lang w:val="ro-RO"/>
        </w:rPr>
        <w:t xml:space="preserve">Disciplina: </w:t>
      </w:r>
      <w:r w:rsidR="00C733B9" w:rsidRPr="00C733B9">
        <w:rPr>
          <w:b/>
        </w:rPr>
        <w:t>INTERNATIONAL ORGANIZATIONS AND INSTITUTIONS (DS)</w:t>
      </w:r>
    </w:p>
    <w:p w:rsidR="00663778" w:rsidRPr="00663778" w:rsidRDefault="00663778" w:rsidP="008F2D9D">
      <w:pPr>
        <w:widowControl w:val="0"/>
        <w:rPr>
          <w:b/>
          <w:i/>
          <w:lang w:val="ro-RO"/>
        </w:rPr>
      </w:pPr>
    </w:p>
    <w:p w:rsidR="00663778" w:rsidRPr="008F6DAC" w:rsidRDefault="00663778" w:rsidP="008F2D9D">
      <w:pPr>
        <w:widowControl w:val="0"/>
        <w:rPr>
          <w:b/>
          <w:i/>
          <w:lang w:val="ro-RO"/>
        </w:rPr>
      </w:pPr>
      <w:r w:rsidRPr="008F6DAC">
        <w:rPr>
          <w:b/>
          <w:i/>
          <w:lang w:val="it-IT"/>
        </w:rPr>
        <w:t>SUBIECTE TEORETICE ORIENTATIVE</w:t>
      </w:r>
      <w:r>
        <w:rPr>
          <w:b/>
          <w:i/>
          <w:iCs/>
          <w:lang w:val="it-IT"/>
        </w:rPr>
        <w:t>: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>The basic principles of the activities of the international organizations and institutions</w:t>
      </w:r>
      <w:r w:rsidR="001E055B">
        <w:t>.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>Institutional framework of international trade relations - regional and global organizations</w:t>
      </w:r>
      <w:r w:rsidR="001E055B">
        <w:t>.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 xml:space="preserve">Policies and special mechanisms of the </w:t>
      </w:r>
      <w:r w:rsidR="001E055B">
        <w:t>International Monetary Fund.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World Bank loans</w:t>
      </w:r>
      <w:r w:rsidR="001E055B">
        <w:t>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Financial institutions at regional level</w:t>
      </w:r>
      <w:r w:rsidR="001E055B">
        <w:t>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Investment funds and development funds</w:t>
      </w:r>
      <w:r w:rsidR="001E055B">
        <w:t>.</w:t>
      </w:r>
    </w:p>
    <w:p w:rsidR="00663778" w:rsidRPr="00C733B9" w:rsidRDefault="00C733B9" w:rsidP="00C733B9">
      <w:pPr>
        <w:pStyle w:val="ListParagraph"/>
        <w:widowControl w:val="0"/>
        <w:numPr>
          <w:ilvl w:val="0"/>
          <w:numId w:val="22"/>
        </w:numPr>
        <w:rPr>
          <w:i/>
          <w:iCs/>
          <w:lang w:val="it-IT"/>
        </w:rPr>
      </w:pPr>
      <w:r>
        <w:t>United Nations System</w:t>
      </w:r>
      <w:r w:rsidR="001E055B">
        <w:t>.</w:t>
      </w:r>
    </w:p>
    <w:p w:rsidR="00663778" w:rsidRDefault="00663778" w:rsidP="008F2D9D">
      <w:pPr>
        <w:widowControl w:val="0"/>
        <w:jc w:val="both"/>
        <w:rPr>
          <w:b/>
          <w:i/>
          <w:iCs/>
        </w:rPr>
      </w:pPr>
      <w:r>
        <w:rPr>
          <w:b/>
          <w:i/>
          <w:iCs/>
        </w:rPr>
        <w:t>BIBLIOGRAFIE:</w:t>
      </w:r>
    </w:p>
    <w:p w:rsidR="00663778" w:rsidRPr="00881A96" w:rsidRDefault="00663778" w:rsidP="008F2D9D">
      <w:pPr>
        <w:widowControl w:val="0"/>
        <w:jc w:val="both"/>
      </w:pPr>
      <w:r w:rsidRPr="00881A96">
        <w:rPr>
          <w:i/>
          <w:iCs/>
        </w:rPr>
        <w:t>BIBLIOGRAFIE OBLIGATORIE: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proofErr w:type="spellStart"/>
      <w:r w:rsidRPr="00C54A7B">
        <w:t>Barkin</w:t>
      </w:r>
      <w:proofErr w:type="spellEnd"/>
      <w:r w:rsidRPr="00C54A7B">
        <w:t xml:space="preserve"> J. Samuel - </w:t>
      </w:r>
      <w:r w:rsidRPr="00C73607">
        <w:rPr>
          <w:i/>
        </w:rPr>
        <w:t>International Organization: Theories and Institutions</w:t>
      </w:r>
      <w:r w:rsidRPr="00C54A7B">
        <w:t>, Palgrave Macmillan, New York, 2006</w:t>
      </w:r>
      <w:r>
        <w:t>.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r w:rsidRPr="00C54A7B">
        <w:t xml:space="preserve">Ian </w:t>
      </w:r>
      <w:proofErr w:type="spellStart"/>
      <w:r w:rsidRPr="00C54A7B">
        <w:t>Hurd</w:t>
      </w:r>
      <w:proofErr w:type="spellEnd"/>
      <w:r w:rsidRPr="00C54A7B">
        <w:t xml:space="preserve"> - </w:t>
      </w:r>
      <w:r w:rsidRPr="00C73607">
        <w:rPr>
          <w:i/>
        </w:rPr>
        <w:t>International Organizations: Politics, Law, Practice</w:t>
      </w:r>
      <w:r w:rsidRPr="00C54A7B">
        <w:t>, Cambridge University Press, 2010</w:t>
      </w:r>
      <w:r>
        <w:t>.</w:t>
      </w:r>
    </w:p>
    <w:p w:rsidR="00663778" w:rsidRPr="00881A96" w:rsidRDefault="00663778" w:rsidP="008F2D9D">
      <w:pPr>
        <w:widowControl w:val="0"/>
        <w:jc w:val="both"/>
        <w:rPr>
          <w:lang w:val="it-IT"/>
        </w:rPr>
      </w:pPr>
      <w:r w:rsidRPr="00881A96">
        <w:rPr>
          <w:i/>
          <w:iCs/>
          <w:lang w:val="it-IT"/>
        </w:rPr>
        <w:t>BIBLIOGRAFIE SUPLIMENTARĂ: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proofErr w:type="spellStart"/>
      <w:r w:rsidRPr="00C54A7B">
        <w:t>Knud</w:t>
      </w:r>
      <w:proofErr w:type="spellEnd"/>
      <w:r w:rsidRPr="00C54A7B">
        <w:t xml:space="preserve"> Erik </w:t>
      </w:r>
      <w:proofErr w:type="spellStart"/>
      <w:r w:rsidRPr="00C54A7B">
        <w:t>Jørgensen</w:t>
      </w:r>
      <w:proofErr w:type="spellEnd"/>
      <w:r w:rsidRPr="00C54A7B">
        <w:t xml:space="preserve"> - </w:t>
      </w:r>
      <w:r w:rsidRPr="00C73607">
        <w:rPr>
          <w:i/>
        </w:rPr>
        <w:t>The European Union and International Organizations</w:t>
      </w:r>
      <w:r w:rsidRPr="00C54A7B">
        <w:t xml:space="preserve">, </w:t>
      </w:r>
      <w:proofErr w:type="spellStart"/>
      <w:r w:rsidRPr="00C54A7B">
        <w:t>Routledge</w:t>
      </w:r>
      <w:proofErr w:type="spellEnd"/>
      <w:r w:rsidRPr="00C54A7B">
        <w:t>, 2009</w:t>
      </w:r>
      <w:r>
        <w:t>.</w:t>
      </w:r>
    </w:p>
    <w:p w:rsidR="00663778" w:rsidRPr="0063271A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Pr="0063271A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300B97" w:rsidRDefault="00300B97" w:rsidP="00300B97">
      <w:pPr>
        <w:pStyle w:val="Disciplina"/>
        <w:keepNext/>
        <w:jc w:val="center"/>
      </w:pPr>
    </w:p>
    <w:p w:rsidR="004C0A60" w:rsidRDefault="004C0A60" w:rsidP="00300B97">
      <w:pPr>
        <w:pStyle w:val="Disciplina"/>
        <w:keepNext/>
        <w:jc w:val="center"/>
      </w:pPr>
    </w:p>
    <w:p w:rsidR="00300B97" w:rsidRPr="004C0A60" w:rsidRDefault="00300B97" w:rsidP="00300B97">
      <w:pPr>
        <w:pStyle w:val="Disciplina"/>
        <w:keepNext/>
        <w:jc w:val="center"/>
      </w:pPr>
      <w:r w:rsidRPr="004C0A60">
        <w:t xml:space="preserve">Proba II – </w:t>
      </w:r>
      <w:r w:rsidR="004C0A60" w:rsidRPr="004C0A60">
        <w:rPr>
          <w:rFonts w:cs="Arial"/>
          <w:i/>
        </w:rPr>
        <w:t xml:space="preserve">Prezentarea </w:t>
      </w:r>
      <w:r w:rsidR="00B04A46">
        <w:rPr>
          <w:rFonts w:cs="Arial"/>
          <w:i/>
        </w:rPr>
        <w:t>ş</w:t>
      </w:r>
      <w:r w:rsidR="004C0A60" w:rsidRPr="004C0A60">
        <w:rPr>
          <w:rFonts w:cs="Arial"/>
          <w:i/>
        </w:rPr>
        <w:t>i sus</w:t>
      </w:r>
      <w:r w:rsidR="00B04A46">
        <w:rPr>
          <w:rFonts w:cs="Arial"/>
          <w:i/>
        </w:rPr>
        <w:t>ţ</w:t>
      </w:r>
      <w:r w:rsidR="004C0A60" w:rsidRPr="004C0A60">
        <w:rPr>
          <w:rFonts w:cs="Arial"/>
          <w:i/>
        </w:rPr>
        <w:t>inerea lucrării de licenţă</w:t>
      </w:r>
      <w:r w:rsidR="004C0A60" w:rsidRPr="004C0A60">
        <w:rPr>
          <w:rFonts w:cs="Arial"/>
        </w:rPr>
        <w:t xml:space="preserve"> (Prob</w:t>
      </w:r>
      <w:r w:rsidR="00B04A46">
        <w:rPr>
          <w:rFonts w:cs="Arial"/>
        </w:rPr>
        <w:t>ă</w:t>
      </w:r>
      <w:r w:rsidR="004C0A60" w:rsidRPr="004C0A60">
        <w:rPr>
          <w:rFonts w:cs="Arial"/>
        </w:rPr>
        <w:t xml:space="preserve"> orală)</w:t>
      </w:r>
    </w:p>
    <w:p w:rsidR="00300B97" w:rsidRDefault="00300B97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Pr="00B04A46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300B97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r w:rsidRPr="00B04A46">
        <w:rPr>
          <w:lang w:val="ro-RO"/>
        </w:rPr>
        <w:t>Orade</w:t>
      </w:r>
      <w:r w:rsidR="00043662">
        <w:rPr>
          <w:lang w:val="ro-RO"/>
        </w:rPr>
        <w:t xml:space="preserve">a, </w:t>
      </w:r>
      <w:r w:rsidR="004F54F3">
        <w:rPr>
          <w:lang w:val="ro-RO"/>
        </w:rPr>
        <w:t>Ianuarie</w:t>
      </w:r>
      <w:r w:rsidR="00043662">
        <w:rPr>
          <w:lang w:val="ro-RO"/>
        </w:rPr>
        <w:t xml:space="preserve"> 201</w:t>
      </w:r>
      <w:r w:rsidR="008F342C">
        <w:rPr>
          <w:lang w:val="ro-RO"/>
        </w:rPr>
        <w:t>8</w:t>
      </w: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  <w:r w:rsidRPr="00B04A46">
        <w:rPr>
          <w:b/>
          <w:lang w:val="ro-RO"/>
        </w:rPr>
        <w:t>Director de depart</w:t>
      </w:r>
      <w:r w:rsidR="00A71E51">
        <w:rPr>
          <w:b/>
          <w:lang w:val="ro-RO"/>
        </w:rPr>
        <w:t>a</w:t>
      </w:r>
      <w:r w:rsidRPr="00B04A46">
        <w:rPr>
          <w:b/>
          <w:lang w:val="ro-RO"/>
        </w:rPr>
        <w:t>ment,</w:t>
      </w: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lang w:val="ro-RO"/>
        </w:rPr>
      </w:pPr>
      <w:r w:rsidRPr="00B04A46">
        <w:rPr>
          <w:lang w:val="ro-RO"/>
        </w:rPr>
        <w:t>Conf.univ.dr. Liana-Eugenia Meşter</w:t>
      </w:r>
    </w:p>
    <w:sectPr w:rsidR="00663778" w:rsidRPr="00B04A46" w:rsidSect="008F2D9D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A87"/>
    <w:multiLevelType w:val="hybridMultilevel"/>
    <w:tmpl w:val="3BA0B372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98D"/>
    <w:multiLevelType w:val="multilevel"/>
    <w:tmpl w:val="F70C24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8C169C3"/>
    <w:multiLevelType w:val="hybridMultilevel"/>
    <w:tmpl w:val="7142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B98"/>
    <w:multiLevelType w:val="hybridMultilevel"/>
    <w:tmpl w:val="0E66DF0A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B1D"/>
    <w:multiLevelType w:val="hybridMultilevel"/>
    <w:tmpl w:val="FF8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F4D55"/>
    <w:multiLevelType w:val="hybridMultilevel"/>
    <w:tmpl w:val="D2EA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D43F7"/>
    <w:multiLevelType w:val="hybridMultilevel"/>
    <w:tmpl w:val="360CDACA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A853095"/>
    <w:multiLevelType w:val="hybridMultilevel"/>
    <w:tmpl w:val="6A9EA13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85E4F"/>
    <w:multiLevelType w:val="hybridMultilevel"/>
    <w:tmpl w:val="75F83E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990"/>
    <w:multiLevelType w:val="hybridMultilevel"/>
    <w:tmpl w:val="6FEE651A"/>
    <w:lvl w:ilvl="0" w:tplc="F76CAF2C">
      <w:start w:val="1"/>
      <w:numFmt w:val="decimal"/>
      <w:pStyle w:val="Completa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24828"/>
    <w:multiLevelType w:val="multilevel"/>
    <w:tmpl w:val="947CF49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1">
    <w:nsid w:val="4F623682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E6EF5"/>
    <w:multiLevelType w:val="hybridMultilevel"/>
    <w:tmpl w:val="976C6DD4"/>
    <w:lvl w:ilvl="0" w:tplc="109EBA9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ED309E"/>
    <w:multiLevelType w:val="hybridMultilevel"/>
    <w:tmpl w:val="BEA8CA00"/>
    <w:lvl w:ilvl="0" w:tplc="5BEAAFFA">
      <w:start w:val="1"/>
      <w:numFmt w:val="decimal"/>
      <w:pStyle w:val="numere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A5999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4793B"/>
    <w:multiLevelType w:val="hybridMultilevel"/>
    <w:tmpl w:val="5B0428C4"/>
    <w:lvl w:ilvl="0" w:tplc="F6A6FFDC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64E1843"/>
    <w:multiLevelType w:val="hybridMultilevel"/>
    <w:tmpl w:val="0DAE0C1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>
    <w:nsid w:val="70A00C4A"/>
    <w:multiLevelType w:val="hybridMultilevel"/>
    <w:tmpl w:val="59569398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65BFF"/>
    <w:multiLevelType w:val="hybridMultilevel"/>
    <w:tmpl w:val="3D7ABD14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493B1A"/>
    <w:multiLevelType w:val="hybridMultilevel"/>
    <w:tmpl w:val="FCE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D16CB"/>
    <w:multiLevelType w:val="hybridMultilevel"/>
    <w:tmpl w:val="36EC46D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82CEC"/>
    <w:multiLevelType w:val="hybridMultilevel"/>
    <w:tmpl w:val="117033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751B24"/>
    <w:multiLevelType w:val="hybridMultilevel"/>
    <w:tmpl w:val="7396AD68"/>
    <w:lvl w:ilvl="0" w:tplc="08202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933A4"/>
    <w:multiLevelType w:val="hybridMultilevel"/>
    <w:tmpl w:val="6A9EA13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16BB"/>
    <w:multiLevelType w:val="multilevel"/>
    <w:tmpl w:val="FC6A2808"/>
    <w:lvl w:ilvl="0">
      <w:start w:val="1"/>
      <w:numFmt w:val="decimal"/>
      <w:pStyle w:val="Ca"/>
      <w:lvlText w:val="Ca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E0A0E0A"/>
    <w:multiLevelType w:val="hybridMultilevel"/>
    <w:tmpl w:val="914230D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24"/>
  </w:num>
  <w:num w:numId="9">
    <w:abstractNumId w:val="22"/>
  </w:num>
  <w:num w:numId="10">
    <w:abstractNumId w:val="2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21"/>
  </w:num>
  <w:num w:numId="19">
    <w:abstractNumId w:val="18"/>
  </w:num>
  <w:num w:numId="20">
    <w:abstractNumId w:val="17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F63477"/>
    <w:rsid w:val="00007A9B"/>
    <w:rsid w:val="0001197D"/>
    <w:rsid w:val="000127CB"/>
    <w:rsid w:val="0002025B"/>
    <w:rsid w:val="00022888"/>
    <w:rsid w:val="00030323"/>
    <w:rsid w:val="00030E7F"/>
    <w:rsid w:val="00030F01"/>
    <w:rsid w:val="00043662"/>
    <w:rsid w:val="00043920"/>
    <w:rsid w:val="0004470B"/>
    <w:rsid w:val="000465B9"/>
    <w:rsid w:val="0004713E"/>
    <w:rsid w:val="00062BB6"/>
    <w:rsid w:val="00065290"/>
    <w:rsid w:val="0006682A"/>
    <w:rsid w:val="00067786"/>
    <w:rsid w:val="00073CA8"/>
    <w:rsid w:val="00073EAA"/>
    <w:rsid w:val="0007419A"/>
    <w:rsid w:val="00075713"/>
    <w:rsid w:val="0007616C"/>
    <w:rsid w:val="00090884"/>
    <w:rsid w:val="000930C8"/>
    <w:rsid w:val="000A1C50"/>
    <w:rsid w:val="000A27C5"/>
    <w:rsid w:val="000A495D"/>
    <w:rsid w:val="000A66A2"/>
    <w:rsid w:val="000B2FCE"/>
    <w:rsid w:val="000C392C"/>
    <w:rsid w:val="000D7E05"/>
    <w:rsid w:val="000E0129"/>
    <w:rsid w:val="000E0FCA"/>
    <w:rsid w:val="000E1F66"/>
    <w:rsid w:val="000E2119"/>
    <w:rsid w:val="000E55B9"/>
    <w:rsid w:val="000F4D00"/>
    <w:rsid w:val="000F501C"/>
    <w:rsid w:val="000F7CCD"/>
    <w:rsid w:val="001051EC"/>
    <w:rsid w:val="001059CC"/>
    <w:rsid w:val="0010767E"/>
    <w:rsid w:val="00116A3D"/>
    <w:rsid w:val="0012688B"/>
    <w:rsid w:val="001312BA"/>
    <w:rsid w:val="00134716"/>
    <w:rsid w:val="00143B29"/>
    <w:rsid w:val="00144F62"/>
    <w:rsid w:val="0014634A"/>
    <w:rsid w:val="00146A61"/>
    <w:rsid w:val="00150D7A"/>
    <w:rsid w:val="001539E7"/>
    <w:rsid w:val="00155133"/>
    <w:rsid w:val="00163A84"/>
    <w:rsid w:val="0016465C"/>
    <w:rsid w:val="00173311"/>
    <w:rsid w:val="001844FB"/>
    <w:rsid w:val="00185EC6"/>
    <w:rsid w:val="00190251"/>
    <w:rsid w:val="00197350"/>
    <w:rsid w:val="001A0623"/>
    <w:rsid w:val="001A1C53"/>
    <w:rsid w:val="001A3F17"/>
    <w:rsid w:val="001A455F"/>
    <w:rsid w:val="001A7202"/>
    <w:rsid w:val="001A7668"/>
    <w:rsid w:val="001B1027"/>
    <w:rsid w:val="001B7291"/>
    <w:rsid w:val="001C2DDF"/>
    <w:rsid w:val="001D0064"/>
    <w:rsid w:val="001D3B21"/>
    <w:rsid w:val="001D41A7"/>
    <w:rsid w:val="001D6125"/>
    <w:rsid w:val="001D6131"/>
    <w:rsid w:val="001D6ECF"/>
    <w:rsid w:val="001E055B"/>
    <w:rsid w:val="001E1A50"/>
    <w:rsid w:val="001E1B6A"/>
    <w:rsid w:val="001E1FE4"/>
    <w:rsid w:val="001E2E6D"/>
    <w:rsid w:val="001E372D"/>
    <w:rsid w:val="001E5510"/>
    <w:rsid w:val="001E7A96"/>
    <w:rsid w:val="001F0148"/>
    <w:rsid w:val="001F3480"/>
    <w:rsid w:val="001F510F"/>
    <w:rsid w:val="001F6399"/>
    <w:rsid w:val="002011EB"/>
    <w:rsid w:val="00202348"/>
    <w:rsid w:val="00207CEE"/>
    <w:rsid w:val="00210E4E"/>
    <w:rsid w:val="002122B4"/>
    <w:rsid w:val="00212714"/>
    <w:rsid w:val="002277FE"/>
    <w:rsid w:val="00227F0B"/>
    <w:rsid w:val="00240C56"/>
    <w:rsid w:val="0024178B"/>
    <w:rsid w:val="002454BA"/>
    <w:rsid w:val="00251BD7"/>
    <w:rsid w:val="0026150C"/>
    <w:rsid w:val="00262980"/>
    <w:rsid w:val="0026489E"/>
    <w:rsid w:val="00270DB9"/>
    <w:rsid w:val="0027247E"/>
    <w:rsid w:val="002740A2"/>
    <w:rsid w:val="0027505C"/>
    <w:rsid w:val="00277F0D"/>
    <w:rsid w:val="00284EB7"/>
    <w:rsid w:val="00286355"/>
    <w:rsid w:val="00286F15"/>
    <w:rsid w:val="00287390"/>
    <w:rsid w:val="00290135"/>
    <w:rsid w:val="00290509"/>
    <w:rsid w:val="00295B66"/>
    <w:rsid w:val="00295BF1"/>
    <w:rsid w:val="00296998"/>
    <w:rsid w:val="002A6C0C"/>
    <w:rsid w:val="002A7C2B"/>
    <w:rsid w:val="002B1CF1"/>
    <w:rsid w:val="002B37DE"/>
    <w:rsid w:val="002B4B28"/>
    <w:rsid w:val="002C3097"/>
    <w:rsid w:val="002C5EF5"/>
    <w:rsid w:val="002E310D"/>
    <w:rsid w:val="002E5C13"/>
    <w:rsid w:val="002E6AFA"/>
    <w:rsid w:val="002E726E"/>
    <w:rsid w:val="00300B97"/>
    <w:rsid w:val="00300EF3"/>
    <w:rsid w:val="00306EEF"/>
    <w:rsid w:val="0031025C"/>
    <w:rsid w:val="0031029E"/>
    <w:rsid w:val="003107A5"/>
    <w:rsid w:val="0031154E"/>
    <w:rsid w:val="00317A72"/>
    <w:rsid w:val="00317AF6"/>
    <w:rsid w:val="00323A7A"/>
    <w:rsid w:val="0032477E"/>
    <w:rsid w:val="00337278"/>
    <w:rsid w:val="00340095"/>
    <w:rsid w:val="003416BD"/>
    <w:rsid w:val="00342977"/>
    <w:rsid w:val="00347584"/>
    <w:rsid w:val="00350D36"/>
    <w:rsid w:val="00364A67"/>
    <w:rsid w:val="00375355"/>
    <w:rsid w:val="003760E4"/>
    <w:rsid w:val="00380565"/>
    <w:rsid w:val="00392F68"/>
    <w:rsid w:val="00393392"/>
    <w:rsid w:val="00394387"/>
    <w:rsid w:val="00394DAE"/>
    <w:rsid w:val="00395940"/>
    <w:rsid w:val="003A0677"/>
    <w:rsid w:val="003A3B7E"/>
    <w:rsid w:val="003A479D"/>
    <w:rsid w:val="003B39CC"/>
    <w:rsid w:val="003B6613"/>
    <w:rsid w:val="003C4B65"/>
    <w:rsid w:val="003D088E"/>
    <w:rsid w:val="003D2D77"/>
    <w:rsid w:val="003D479C"/>
    <w:rsid w:val="003D694F"/>
    <w:rsid w:val="003D7069"/>
    <w:rsid w:val="003E0EC7"/>
    <w:rsid w:val="003E4C0C"/>
    <w:rsid w:val="003E4EBA"/>
    <w:rsid w:val="003E5DB0"/>
    <w:rsid w:val="003E73BE"/>
    <w:rsid w:val="003F254B"/>
    <w:rsid w:val="003F266F"/>
    <w:rsid w:val="003F3856"/>
    <w:rsid w:val="004035B3"/>
    <w:rsid w:val="0040407B"/>
    <w:rsid w:val="00404D87"/>
    <w:rsid w:val="00405B42"/>
    <w:rsid w:val="00410742"/>
    <w:rsid w:val="004135E9"/>
    <w:rsid w:val="00422EAE"/>
    <w:rsid w:val="0042685D"/>
    <w:rsid w:val="00436ACF"/>
    <w:rsid w:val="00446841"/>
    <w:rsid w:val="00456038"/>
    <w:rsid w:val="00457885"/>
    <w:rsid w:val="00460E4A"/>
    <w:rsid w:val="004614BE"/>
    <w:rsid w:val="00466137"/>
    <w:rsid w:val="004661E1"/>
    <w:rsid w:val="004676FE"/>
    <w:rsid w:val="004708A8"/>
    <w:rsid w:val="00472C43"/>
    <w:rsid w:val="00474049"/>
    <w:rsid w:val="0047772F"/>
    <w:rsid w:val="00485A0E"/>
    <w:rsid w:val="00485DE3"/>
    <w:rsid w:val="00486AE1"/>
    <w:rsid w:val="00486D0C"/>
    <w:rsid w:val="00487526"/>
    <w:rsid w:val="004972F9"/>
    <w:rsid w:val="00497FDC"/>
    <w:rsid w:val="004A4EA5"/>
    <w:rsid w:val="004B01E0"/>
    <w:rsid w:val="004B0A8D"/>
    <w:rsid w:val="004B2525"/>
    <w:rsid w:val="004B27BA"/>
    <w:rsid w:val="004B4477"/>
    <w:rsid w:val="004B53FD"/>
    <w:rsid w:val="004C0A60"/>
    <w:rsid w:val="004C0E59"/>
    <w:rsid w:val="004D13C1"/>
    <w:rsid w:val="004D345E"/>
    <w:rsid w:val="004D4A3E"/>
    <w:rsid w:val="004E1019"/>
    <w:rsid w:val="004E1199"/>
    <w:rsid w:val="004F2F9E"/>
    <w:rsid w:val="004F3715"/>
    <w:rsid w:val="004F5213"/>
    <w:rsid w:val="004F54F3"/>
    <w:rsid w:val="00502E82"/>
    <w:rsid w:val="0050412E"/>
    <w:rsid w:val="0050647F"/>
    <w:rsid w:val="00525CF3"/>
    <w:rsid w:val="00526BD2"/>
    <w:rsid w:val="00526DE1"/>
    <w:rsid w:val="005337E7"/>
    <w:rsid w:val="00550258"/>
    <w:rsid w:val="00550353"/>
    <w:rsid w:val="00551B1C"/>
    <w:rsid w:val="0055708C"/>
    <w:rsid w:val="00557D1F"/>
    <w:rsid w:val="0056081B"/>
    <w:rsid w:val="00562A2A"/>
    <w:rsid w:val="00566B3D"/>
    <w:rsid w:val="005725B4"/>
    <w:rsid w:val="00574E21"/>
    <w:rsid w:val="00575676"/>
    <w:rsid w:val="0057572A"/>
    <w:rsid w:val="00576845"/>
    <w:rsid w:val="0058012E"/>
    <w:rsid w:val="00580C1B"/>
    <w:rsid w:val="005817AB"/>
    <w:rsid w:val="00581CC0"/>
    <w:rsid w:val="00582B2F"/>
    <w:rsid w:val="0059544A"/>
    <w:rsid w:val="00595AC3"/>
    <w:rsid w:val="005A08DA"/>
    <w:rsid w:val="005B530C"/>
    <w:rsid w:val="005B7F52"/>
    <w:rsid w:val="005C0A41"/>
    <w:rsid w:val="005C392B"/>
    <w:rsid w:val="005C3D0B"/>
    <w:rsid w:val="005C6AC1"/>
    <w:rsid w:val="005D03E0"/>
    <w:rsid w:val="005D0ABD"/>
    <w:rsid w:val="005D4E70"/>
    <w:rsid w:val="005D51BD"/>
    <w:rsid w:val="005D5A7D"/>
    <w:rsid w:val="005D7167"/>
    <w:rsid w:val="005E1D93"/>
    <w:rsid w:val="005E3D0A"/>
    <w:rsid w:val="005E4832"/>
    <w:rsid w:val="005F1326"/>
    <w:rsid w:val="005F4BF5"/>
    <w:rsid w:val="006033FC"/>
    <w:rsid w:val="00607EFD"/>
    <w:rsid w:val="006121B1"/>
    <w:rsid w:val="0062167D"/>
    <w:rsid w:val="00623882"/>
    <w:rsid w:val="0062533C"/>
    <w:rsid w:val="006263EA"/>
    <w:rsid w:val="00631E78"/>
    <w:rsid w:val="0063271A"/>
    <w:rsid w:val="00633A7A"/>
    <w:rsid w:val="0063684B"/>
    <w:rsid w:val="0064563E"/>
    <w:rsid w:val="00662780"/>
    <w:rsid w:val="00663778"/>
    <w:rsid w:val="0066501A"/>
    <w:rsid w:val="00666565"/>
    <w:rsid w:val="00666663"/>
    <w:rsid w:val="006709D3"/>
    <w:rsid w:val="0067254A"/>
    <w:rsid w:val="00676855"/>
    <w:rsid w:val="00682A09"/>
    <w:rsid w:val="00684691"/>
    <w:rsid w:val="006902BB"/>
    <w:rsid w:val="00692110"/>
    <w:rsid w:val="00695E5F"/>
    <w:rsid w:val="006968C6"/>
    <w:rsid w:val="006A00B6"/>
    <w:rsid w:val="006A0D81"/>
    <w:rsid w:val="006A19B4"/>
    <w:rsid w:val="006A59AB"/>
    <w:rsid w:val="006A71E0"/>
    <w:rsid w:val="006A72CF"/>
    <w:rsid w:val="006B5EB4"/>
    <w:rsid w:val="006B7003"/>
    <w:rsid w:val="006C0C09"/>
    <w:rsid w:val="006C0F45"/>
    <w:rsid w:val="006C3CE8"/>
    <w:rsid w:val="006C662B"/>
    <w:rsid w:val="006D1C16"/>
    <w:rsid w:val="006D4E75"/>
    <w:rsid w:val="006E0327"/>
    <w:rsid w:val="006E2C0C"/>
    <w:rsid w:val="006E57A3"/>
    <w:rsid w:val="006E7AA1"/>
    <w:rsid w:val="006F0487"/>
    <w:rsid w:val="006F3C17"/>
    <w:rsid w:val="006F6299"/>
    <w:rsid w:val="006F68DF"/>
    <w:rsid w:val="007003F6"/>
    <w:rsid w:val="00700FBD"/>
    <w:rsid w:val="00701294"/>
    <w:rsid w:val="007012A4"/>
    <w:rsid w:val="00706E33"/>
    <w:rsid w:val="00711E80"/>
    <w:rsid w:val="00712A20"/>
    <w:rsid w:val="00712F5F"/>
    <w:rsid w:val="0071303C"/>
    <w:rsid w:val="007171C7"/>
    <w:rsid w:val="007244CE"/>
    <w:rsid w:val="00730C0B"/>
    <w:rsid w:val="00731C49"/>
    <w:rsid w:val="00732DB7"/>
    <w:rsid w:val="007361DD"/>
    <w:rsid w:val="007433FB"/>
    <w:rsid w:val="00743897"/>
    <w:rsid w:val="00746845"/>
    <w:rsid w:val="00746FD1"/>
    <w:rsid w:val="00753320"/>
    <w:rsid w:val="007705DB"/>
    <w:rsid w:val="00770C9C"/>
    <w:rsid w:val="00771DA3"/>
    <w:rsid w:val="00777703"/>
    <w:rsid w:val="007821BB"/>
    <w:rsid w:val="0078233E"/>
    <w:rsid w:val="00783340"/>
    <w:rsid w:val="00783C79"/>
    <w:rsid w:val="00785025"/>
    <w:rsid w:val="00785C05"/>
    <w:rsid w:val="00791055"/>
    <w:rsid w:val="007912F1"/>
    <w:rsid w:val="007A38DB"/>
    <w:rsid w:val="007A6AAA"/>
    <w:rsid w:val="007A7617"/>
    <w:rsid w:val="007B1A01"/>
    <w:rsid w:val="007B2C2B"/>
    <w:rsid w:val="007B63EC"/>
    <w:rsid w:val="007C4D0E"/>
    <w:rsid w:val="007C4F9E"/>
    <w:rsid w:val="007C51C1"/>
    <w:rsid w:val="007C6F73"/>
    <w:rsid w:val="007D118B"/>
    <w:rsid w:val="007D1453"/>
    <w:rsid w:val="007D29A5"/>
    <w:rsid w:val="007D440C"/>
    <w:rsid w:val="007D7374"/>
    <w:rsid w:val="007E58A3"/>
    <w:rsid w:val="007F1484"/>
    <w:rsid w:val="007F216F"/>
    <w:rsid w:val="007F5486"/>
    <w:rsid w:val="007F64E9"/>
    <w:rsid w:val="007F673A"/>
    <w:rsid w:val="00803962"/>
    <w:rsid w:val="00804CF1"/>
    <w:rsid w:val="00810A2A"/>
    <w:rsid w:val="00811328"/>
    <w:rsid w:val="00812D13"/>
    <w:rsid w:val="00815B99"/>
    <w:rsid w:val="00816841"/>
    <w:rsid w:val="00817D3C"/>
    <w:rsid w:val="008200E9"/>
    <w:rsid w:val="0082151A"/>
    <w:rsid w:val="00822C2E"/>
    <w:rsid w:val="00825470"/>
    <w:rsid w:val="00826320"/>
    <w:rsid w:val="00832733"/>
    <w:rsid w:val="00834807"/>
    <w:rsid w:val="0084180A"/>
    <w:rsid w:val="00841EF8"/>
    <w:rsid w:val="00847BBF"/>
    <w:rsid w:val="00850C19"/>
    <w:rsid w:val="00853448"/>
    <w:rsid w:val="00853612"/>
    <w:rsid w:val="00854FD5"/>
    <w:rsid w:val="00860757"/>
    <w:rsid w:val="00860905"/>
    <w:rsid w:val="0086292C"/>
    <w:rsid w:val="00863AA0"/>
    <w:rsid w:val="008646A2"/>
    <w:rsid w:val="008659CE"/>
    <w:rsid w:val="00865AA1"/>
    <w:rsid w:val="00874FAB"/>
    <w:rsid w:val="008778F6"/>
    <w:rsid w:val="00880086"/>
    <w:rsid w:val="00880DEE"/>
    <w:rsid w:val="00880F2D"/>
    <w:rsid w:val="00881A96"/>
    <w:rsid w:val="00884D2D"/>
    <w:rsid w:val="00885B24"/>
    <w:rsid w:val="00890FD5"/>
    <w:rsid w:val="00891538"/>
    <w:rsid w:val="00891B63"/>
    <w:rsid w:val="00894102"/>
    <w:rsid w:val="00896287"/>
    <w:rsid w:val="008A09EA"/>
    <w:rsid w:val="008A3C48"/>
    <w:rsid w:val="008A5ECB"/>
    <w:rsid w:val="008A71A7"/>
    <w:rsid w:val="008C202A"/>
    <w:rsid w:val="008C39F1"/>
    <w:rsid w:val="008C5FE2"/>
    <w:rsid w:val="008D02BF"/>
    <w:rsid w:val="008D2B38"/>
    <w:rsid w:val="008D60C2"/>
    <w:rsid w:val="008E655B"/>
    <w:rsid w:val="008E695F"/>
    <w:rsid w:val="008E72F9"/>
    <w:rsid w:val="008F2D9D"/>
    <w:rsid w:val="008F342C"/>
    <w:rsid w:val="008F3AF9"/>
    <w:rsid w:val="008F4C98"/>
    <w:rsid w:val="008F6DAC"/>
    <w:rsid w:val="008F76FF"/>
    <w:rsid w:val="009024CC"/>
    <w:rsid w:val="00902EAF"/>
    <w:rsid w:val="009038DD"/>
    <w:rsid w:val="00906420"/>
    <w:rsid w:val="009066A2"/>
    <w:rsid w:val="009071EF"/>
    <w:rsid w:val="009107F4"/>
    <w:rsid w:val="00911581"/>
    <w:rsid w:val="0091331B"/>
    <w:rsid w:val="0091430F"/>
    <w:rsid w:val="00915F05"/>
    <w:rsid w:val="009166B0"/>
    <w:rsid w:val="0092273E"/>
    <w:rsid w:val="00923008"/>
    <w:rsid w:val="00923F3F"/>
    <w:rsid w:val="00927583"/>
    <w:rsid w:val="00927B70"/>
    <w:rsid w:val="0093386F"/>
    <w:rsid w:val="009422A0"/>
    <w:rsid w:val="00946171"/>
    <w:rsid w:val="009527A7"/>
    <w:rsid w:val="009538CF"/>
    <w:rsid w:val="00956524"/>
    <w:rsid w:val="00961C5C"/>
    <w:rsid w:val="009655C9"/>
    <w:rsid w:val="00965FFE"/>
    <w:rsid w:val="00966AA2"/>
    <w:rsid w:val="00967C3E"/>
    <w:rsid w:val="00972FEE"/>
    <w:rsid w:val="009808F9"/>
    <w:rsid w:val="009816B9"/>
    <w:rsid w:val="009840FC"/>
    <w:rsid w:val="009846DE"/>
    <w:rsid w:val="0098782E"/>
    <w:rsid w:val="00993C46"/>
    <w:rsid w:val="00995855"/>
    <w:rsid w:val="00995A60"/>
    <w:rsid w:val="009A0A16"/>
    <w:rsid w:val="009A1070"/>
    <w:rsid w:val="009A1CB4"/>
    <w:rsid w:val="009A360F"/>
    <w:rsid w:val="009A58E2"/>
    <w:rsid w:val="009B4001"/>
    <w:rsid w:val="009B43C9"/>
    <w:rsid w:val="009B7856"/>
    <w:rsid w:val="009C163B"/>
    <w:rsid w:val="009C3DD1"/>
    <w:rsid w:val="009D1C4B"/>
    <w:rsid w:val="009D2899"/>
    <w:rsid w:val="009D4DFD"/>
    <w:rsid w:val="009D5683"/>
    <w:rsid w:val="009D691A"/>
    <w:rsid w:val="009E57F0"/>
    <w:rsid w:val="009E72C0"/>
    <w:rsid w:val="009F25F1"/>
    <w:rsid w:val="009F5583"/>
    <w:rsid w:val="009F67E6"/>
    <w:rsid w:val="00A03421"/>
    <w:rsid w:val="00A04200"/>
    <w:rsid w:val="00A04E08"/>
    <w:rsid w:val="00A05507"/>
    <w:rsid w:val="00A05969"/>
    <w:rsid w:val="00A05A48"/>
    <w:rsid w:val="00A05BDE"/>
    <w:rsid w:val="00A06830"/>
    <w:rsid w:val="00A10570"/>
    <w:rsid w:val="00A13255"/>
    <w:rsid w:val="00A13353"/>
    <w:rsid w:val="00A13CF7"/>
    <w:rsid w:val="00A15D7B"/>
    <w:rsid w:val="00A211DC"/>
    <w:rsid w:val="00A25EDC"/>
    <w:rsid w:val="00A306F7"/>
    <w:rsid w:val="00A31F04"/>
    <w:rsid w:val="00A34927"/>
    <w:rsid w:val="00A36987"/>
    <w:rsid w:val="00A37641"/>
    <w:rsid w:val="00A40F1E"/>
    <w:rsid w:val="00A44B56"/>
    <w:rsid w:val="00A52283"/>
    <w:rsid w:val="00A54B4E"/>
    <w:rsid w:val="00A60A74"/>
    <w:rsid w:val="00A62732"/>
    <w:rsid w:val="00A647FC"/>
    <w:rsid w:val="00A64C48"/>
    <w:rsid w:val="00A70AA1"/>
    <w:rsid w:val="00A71E51"/>
    <w:rsid w:val="00A75587"/>
    <w:rsid w:val="00A80D09"/>
    <w:rsid w:val="00A906F0"/>
    <w:rsid w:val="00A90899"/>
    <w:rsid w:val="00A93D2B"/>
    <w:rsid w:val="00AA4504"/>
    <w:rsid w:val="00AA67C4"/>
    <w:rsid w:val="00AB1A7C"/>
    <w:rsid w:val="00AB3633"/>
    <w:rsid w:val="00AB3C70"/>
    <w:rsid w:val="00AB66DA"/>
    <w:rsid w:val="00AB7D3E"/>
    <w:rsid w:val="00AD1F1D"/>
    <w:rsid w:val="00AD6A33"/>
    <w:rsid w:val="00AD7D2F"/>
    <w:rsid w:val="00AE08BE"/>
    <w:rsid w:val="00AE16F1"/>
    <w:rsid w:val="00AE202B"/>
    <w:rsid w:val="00AE5A38"/>
    <w:rsid w:val="00AF321C"/>
    <w:rsid w:val="00B019A1"/>
    <w:rsid w:val="00B02B2A"/>
    <w:rsid w:val="00B04A46"/>
    <w:rsid w:val="00B05BB4"/>
    <w:rsid w:val="00B074DD"/>
    <w:rsid w:val="00B17138"/>
    <w:rsid w:val="00B26431"/>
    <w:rsid w:val="00B32061"/>
    <w:rsid w:val="00B427AB"/>
    <w:rsid w:val="00B43EDB"/>
    <w:rsid w:val="00B5759F"/>
    <w:rsid w:val="00B631CB"/>
    <w:rsid w:val="00B6522B"/>
    <w:rsid w:val="00B66919"/>
    <w:rsid w:val="00B66BF0"/>
    <w:rsid w:val="00B67CC7"/>
    <w:rsid w:val="00B70B33"/>
    <w:rsid w:val="00B716CE"/>
    <w:rsid w:val="00B75385"/>
    <w:rsid w:val="00B76CB9"/>
    <w:rsid w:val="00B851AE"/>
    <w:rsid w:val="00B865D6"/>
    <w:rsid w:val="00B87B85"/>
    <w:rsid w:val="00B93241"/>
    <w:rsid w:val="00BA647A"/>
    <w:rsid w:val="00BA75F2"/>
    <w:rsid w:val="00BB12B2"/>
    <w:rsid w:val="00BB57E7"/>
    <w:rsid w:val="00BB7B5B"/>
    <w:rsid w:val="00BB7C45"/>
    <w:rsid w:val="00BC0423"/>
    <w:rsid w:val="00BC4C50"/>
    <w:rsid w:val="00BC5C87"/>
    <w:rsid w:val="00BC780D"/>
    <w:rsid w:val="00BD17B9"/>
    <w:rsid w:val="00BD2404"/>
    <w:rsid w:val="00BD36CB"/>
    <w:rsid w:val="00BE65EB"/>
    <w:rsid w:val="00BE7895"/>
    <w:rsid w:val="00C01E1E"/>
    <w:rsid w:val="00C02517"/>
    <w:rsid w:val="00C0662C"/>
    <w:rsid w:val="00C07836"/>
    <w:rsid w:val="00C110C7"/>
    <w:rsid w:val="00C113F1"/>
    <w:rsid w:val="00C2176E"/>
    <w:rsid w:val="00C311E6"/>
    <w:rsid w:val="00C31AFB"/>
    <w:rsid w:val="00C3260F"/>
    <w:rsid w:val="00C331EF"/>
    <w:rsid w:val="00C332DE"/>
    <w:rsid w:val="00C36C34"/>
    <w:rsid w:val="00C36E96"/>
    <w:rsid w:val="00C3754F"/>
    <w:rsid w:val="00C40F61"/>
    <w:rsid w:val="00C448C0"/>
    <w:rsid w:val="00C47382"/>
    <w:rsid w:val="00C5220F"/>
    <w:rsid w:val="00C5348A"/>
    <w:rsid w:val="00C5399E"/>
    <w:rsid w:val="00C5763D"/>
    <w:rsid w:val="00C64136"/>
    <w:rsid w:val="00C67CE3"/>
    <w:rsid w:val="00C71D76"/>
    <w:rsid w:val="00C733B9"/>
    <w:rsid w:val="00C73607"/>
    <w:rsid w:val="00C73A37"/>
    <w:rsid w:val="00C73EA0"/>
    <w:rsid w:val="00C76E67"/>
    <w:rsid w:val="00C820C9"/>
    <w:rsid w:val="00C9057E"/>
    <w:rsid w:val="00C96D90"/>
    <w:rsid w:val="00CA4B45"/>
    <w:rsid w:val="00CB1182"/>
    <w:rsid w:val="00CB63DA"/>
    <w:rsid w:val="00CB6F9B"/>
    <w:rsid w:val="00CC1CBA"/>
    <w:rsid w:val="00CC4E47"/>
    <w:rsid w:val="00CD0CF1"/>
    <w:rsid w:val="00CE0645"/>
    <w:rsid w:val="00CE0BF8"/>
    <w:rsid w:val="00CE6EA4"/>
    <w:rsid w:val="00CF2882"/>
    <w:rsid w:val="00CF59DD"/>
    <w:rsid w:val="00D04A37"/>
    <w:rsid w:val="00D11A8D"/>
    <w:rsid w:val="00D12DA8"/>
    <w:rsid w:val="00D16A3B"/>
    <w:rsid w:val="00D17EC1"/>
    <w:rsid w:val="00D22447"/>
    <w:rsid w:val="00D266FE"/>
    <w:rsid w:val="00D26A0E"/>
    <w:rsid w:val="00D27CFE"/>
    <w:rsid w:val="00D30E69"/>
    <w:rsid w:val="00D31779"/>
    <w:rsid w:val="00D40773"/>
    <w:rsid w:val="00D40E27"/>
    <w:rsid w:val="00D456A5"/>
    <w:rsid w:val="00D4682E"/>
    <w:rsid w:val="00D47FD9"/>
    <w:rsid w:val="00D50409"/>
    <w:rsid w:val="00D50A65"/>
    <w:rsid w:val="00D51368"/>
    <w:rsid w:val="00D521AD"/>
    <w:rsid w:val="00D617D9"/>
    <w:rsid w:val="00D67486"/>
    <w:rsid w:val="00D73F7E"/>
    <w:rsid w:val="00D82F16"/>
    <w:rsid w:val="00D84037"/>
    <w:rsid w:val="00D85252"/>
    <w:rsid w:val="00D87EAF"/>
    <w:rsid w:val="00D96E55"/>
    <w:rsid w:val="00D973C6"/>
    <w:rsid w:val="00DA45BF"/>
    <w:rsid w:val="00DB1164"/>
    <w:rsid w:val="00DB62D4"/>
    <w:rsid w:val="00DC0575"/>
    <w:rsid w:val="00DC156F"/>
    <w:rsid w:val="00DD1857"/>
    <w:rsid w:val="00DE2308"/>
    <w:rsid w:val="00DE432C"/>
    <w:rsid w:val="00DE7849"/>
    <w:rsid w:val="00DF06B7"/>
    <w:rsid w:val="00DF34DC"/>
    <w:rsid w:val="00DF5094"/>
    <w:rsid w:val="00DF65B3"/>
    <w:rsid w:val="00E004E6"/>
    <w:rsid w:val="00E022A9"/>
    <w:rsid w:val="00E0419C"/>
    <w:rsid w:val="00E07F84"/>
    <w:rsid w:val="00E10171"/>
    <w:rsid w:val="00E105C2"/>
    <w:rsid w:val="00E117AD"/>
    <w:rsid w:val="00E13F39"/>
    <w:rsid w:val="00E27E1C"/>
    <w:rsid w:val="00E31084"/>
    <w:rsid w:val="00E3133B"/>
    <w:rsid w:val="00E379F1"/>
    <w:rsid w:val="00E46033"/>
    <w:rsid w:val="00E54077"/>
    <w:rsid w:val="00E552AC"/>
    <w:rsid w:val="00E63325"/>
    <w:rsid w:val="00E63BEA"/>
    <w:rsid w:val="00E65F20"/>
    <w:rsid w:val="00E6682A"/>
    <w:rsid w:val="00E7008B"/>
    <w:rsid w:val="00E72382"/>
    <w:rsid w:val="00E74A0A"/>
    <w:rsid w:val="00E7550F"/>
    <w:rsid w:val="00E75604"/>
    <w:rsid w:val="00E7792E"/>
    <w:rsid w:val="00E830B8"/>
    <w:rsid w:val="00E90E92"/>
    <w:rsid w:val="00E916DE"/>
    <w:rsid w:val="00E91B0D"/>
    <w:rsid w:val="00E93E20"/>
    <w:rsid w:val="00EA51E9"/>
    <w:rsid w:val="00EA5294"/>
    <w:rsid w:val="00EB7736"/>
    <w:rsid w:val="00EC3A1D"/>
    <w:rsid w:val="00EC5AB3"/>
    <w:rsid w:val="00EC6792"/>
    <w:rsid w:val="00EC68CD"/>
    <w:rsid w:val="00ED0C27"/>
    <w:rsid w:val="00ED3AB6"/>
    <w:rsid w:val="00ED471F"/>
    <w:rsid w:val="00ED6CA7"/>
    <w:rsid w:val="00EE0ED6"/>
    <w:rsid w:val="00EE517E"/>
    <w:rsid w:val="00EE707A"/>
    <w:rsid w:val="00EF6DA4"/>
    <w:rsid w:val="00EF79A3"/>
    <w:rsid w:val="00F0077D"/>
    <w:rsid w:val="00F023EF"/>
    <w:rsid w:val="00F07B79"/>
    <w:rsid w:val="00F113B1"/>
    <w:rsid w:val="00F13838"/>
    <w:rsid w:val="00F1523E"/>
    <w:rsid w:val="00F20ED7"/>
    <w:rsid w:val="00F2192D"/>
    <w:rsid w:val="00F21C48"/>
    <w:rsid w:val="00F2415C"/>
    <w:rsid w:val="00F24E94"/>
    <w:rsid w:val="00F25052"/>
    <w:rsid w:val="00F3570F"/>
    <w:rsid w:val="00F40F99"/>
    <w:rsid w:val="00F4138C"/>
    <w:rsid w:val="00F43BA0"/>
    <w:rsid w:val="00F443FE"/>
    <w:rsid w:val="00F45E77"/>
    <w:rsid w:val="00F540DC"/>
    <w:rsid w:val="00F619D4"/>
    <w:rsid w:val="00F63477"/>
    <w:rsid w:val="00F63944"/>
    <w:rsid w:val="00F6504D"/>
    <w:rsid w:val="00F675DB"/>
    <w:rsid w:val="00F756E4"/>
    <w:rsid w:val="00F76012"/>
    <w:rsid w:val="00F80C6B"/>
    <w:rsid w:val="00F82786"/>
    <w:rsid w:val="00F8592F"/>
    <w:rsid w:val="00F86DE5"/>
    <w:rsid w:val="00F91D54"/>
    <w:rsid w:val="00F9281E"/>
    <w:rsid w:val="00F94F9D"/>
    <w:rsid w:val="00F97A31"/>
    <w:rsid w:val="00F97B73"/>
    <w:rsid w:val="00F97F0B"/>
    <w:rsid w:val="00FA0571"/>
    <w:rsid w:val="00FA3A9E"/>
    <w:rsid w:val="00FB0A62"/>
    <w:rsid w:val="00FB1D01"/>
    <w:rsid w:val="00FB32E7"/>
    <w:rsid w:val="00FB4CC7"/>
    <w:rsid w:val="00FB5993"/>
    <w:rsid w:val="00FB5FEC"/>
    <w:rsid w:val="00FC7983"/>
    <w:rsid w:val="00FD07DA"/>
    <w:rsid w:val="00FD1CC4"/>
    <w:rsid w:val="00FE33D0"/>
    <w:rsid w:val="00FE5585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3477"/>
    <w:rPr>
      <w:i/>
      <w:iCs/>
    </w:rPr>
  </w:style>
  <w:style w:type="character" w:styleId="Hyperlink">
    <w:name w:val="Hyperlink"/>
    <w:basedOn w:val="DefaultParagraphFont"/>
    <w:rsid w:val="00F63477"/>
    <w:rPr>
      <w:color w:val="0000FF"/>
      <w:u w:val="single"/>
    </w:rPr>
  </w:style>
  <w:style w:type="paragraph" w:customStyle="1" w:styleId="Char">
    <w:name w:val="Char"/>
    <w:basedOn w:val="Normal"/>
    <w:rsid w:val="003A0677"/>
    <w:rPr>
      <w:lang w:val="pl-PL" w:eastAsia="pl-PL"/>
    </w:rPr>
  </w:style>
  <w:style w:type="paragraph" w:customStyle="1" w:styleId="AntetUO">
    <w:name w:val="AntetUO"/>
    <w:rsid w:val="008F6DAC"/>
    <w:pPr>
      <w:jc w:val="center"/>
    </w:pPr>
    <w:rPr>
      <w:rFonts w:ascii="Arial" w:hAnsi="Arial"/>
      <w:szCs w:val="24"/>
    </w:rPr>
  </w:style>
  <w:style w:type="paragraph" w:customStyle="1" w:styleId="StilAntetUOAldin">
    <w:name w:val="Stil AntetUO + Aldin"/>
    <w:basedOn w:val="AntetUO"/>
    <w:rsid w:val="008F6DAC"/>
    <w:rPr>
      <w:b/>
      <w:bCs/>
      <w:sz w:val="28"/>
    </w:rPr>
  </w:style>
  <w:style w:type="paragraph" w:customStyle="1" w:styleId="123">
    <w:name w:val="123"/>
    <w:basedOn w:val="Normal"/>
    <w:link w:val="123Char"/>
    <w:qFormat/>
    <w:rsid w:val="00663778"/>
    <w:pPr>
      <w:tabs>
        <w:tab w:val="num" w:pos="397"/>
      </w:tabs>
      <w:ind w:left="397" w:hanging="397"/>
    </w:pPr>
    <w:rPr>
      <w:rFonts w:ascii="Arial" w:hAnsi="Arial"/>
      <w:b/>
      <w:i/>
      <w:sz w:val="22"/>
      <w:lang w:val="ro-RO" w:eastAsia="ro-RO"/>
    </w:rPr>
  </w:style>
  <w:style w:type="character" w:customStyle="1" w:styleId="123Char">
    <w:name w:val="123 Char"/>
    <w:link w:val="123"/>
    <w:rsid w:val="00663778"/>
    <w:rPr>
      <w:rFonts w:ascii="Arial" w:hAnsi="Arial"/>
      <w:b/>
      <w:i/>
      <w:sz w:val="22"/>
      <w:szCs w:val="24"/>
      <w:lang w:val="ro-RO" w:eastAsia="ro-RO" w:bidi="ar-SA"/>
    </w:rPr>
  </w:style>
  <w:style w:type="paragraph" w:customStyle="1" w:styleId="Completat">
    <w:name w:val="Completat"/>
    <w:basedOn w:val="Normal"/>
    <w:autoRedefine/>
    <w:rsid w:val="00663778"/>
    <w:pPr>
      <w:keepNext/>
      <w:numPr>
        <w:numId w:val="7"/>
      </w:numPr>
      <w:jc w:val="both"/>
    </w:pPr>
    <w:rPr>
      <w:rFonts w:ascii="Arial Narrow" w:hAnsi="Arial Narrow"/>
      <w:sz w:val="22"/>
      <w:szCs w:val="22"/>
      <w:lang w:val="ro-RO" w:eastAsia="ro-RO"/>
    </w:rPr>
  </w:style>
  <w:style w:type="paragraph" w:customStyle="1" w:styleId="Ca">
    <w:name w:val="Ca"/>
    <w:basedOn w:val="Normal"/>
    <w:link w:val="CaChar"/>
    <w:qFormat/>
    <w:rsid w:val="008F2D9D"/>
    <w:pPr>
      <w:numPr>
        <w:numId w:val="8"/>
      </w:numPr>
      <w:spacing w:before="60" w:after="60"/>
      <w:jc w:val="both"/>
    </w:pPr>
    <w:rPr>
      <w:sz w:val="20"/>
      <w:szCs w:val="20"/>
      <w:lang w:val="it-IT"/>
    </w:rPr>
  </w:style>
  <w:style w:type="character" w:customStyle="1" w:styleId="CaChar">
    <w:name w:val="Ca Char"/>
    <w:link w:val="Ca"/>
    <w:rsid w:val="008F2D9D"/>
    <w:rPr>
      <w:lang w:val="it-IT" w:bidi="ar-SA"/>
    </w:rPr>
  </w:style>
  <w:style w:type="paragraph" w:customStyle="1" w:styleId="numere">
    <w:name w:val="numere"/>
    <w:basedOn w:val="Normal"/>
    <w:rsid w:val="008F2D9D"/>
    <w:pPr>
      <w:numPr>
        <w:numId w:val="16"/>
      </w:numPr>
    </w:pPr>
    <w:rPr>
      <w:rFonts w:eastAsia="Calibri"/>
      <w:szCs w:val="22"/>
      <w:lang w:val="ro-RO"/>
    </w:rPr>
  </w:style>
  <w:style w:type="paragraph" w:customStyle="1" w:styleId="Disciplina">
    <w:name w:val="Disciplina"/>
    <w:basedOn w:val="Normal"/>
    <w:rsid w:val="00C3754F"/>
    <w:pPr>
      <w:autoSpaceDE w:val="0"/>
      <w:autoSpaceDN w:val="0"/>
      <w:adjustRightInd w:val="0"/>
      <w:spacing w:before="120" w:after="120"/>
    </w:pPr>
    <w:rPr>
      <w:rFonts w:eastAsia="Calibri"/>
      <w:b/>
      <w:bCs/>
      <w:color w:val="000000"/>
      <w:sz w:val="28"/>
      <w:szCs w:val="28"/>
      <w:lang w:val="ro-RO"/>
    </w:rPr>
  </w:style>
  <w:style w:type="paragraph" w:styleId="BalloonText">
    <w:name w:val="Balloon Text"/>
    <w:basedOn w:val="Normal"/>
    <w:link w:val="BalloonTextChar"/>
    <w:rsid w:val="0089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2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33B9"/>
    <w:pPr>
      <w:ind w:left="720"/>
      <w:contextualSpacing/>
    </w:pPr>
  </w:style>
  <w:style w:type="character" w:customStyle="1" w:styleId="apple-converted-space">
    <w:name w:val="apple-converted-space"/>
    <w:rsid w:val="00284EB7"/>
  </w:style>
  <w:style w:type="character" w:customStyle="1" w:styleId="fd">
    <w:name w:val="fd"/>
    <w:rsid w:val="0028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Links>
    <vt:vector size="36" baseType="variant"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http://distance.iduoradea.ro/course/view.php?id=907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http://distance.iduoradea.ro/course/view.php?id=890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http://distance.iduoradea.ro/course/view.php?id=57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http://distance.iduoradea.ro/course/view.php?id=481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eu</cp:lastModifiedBy>
  <cp:revision>8</cp:revision>
  <cp:lastPrinted>2016-02-24T11:41:00Z</cp:lastPrinted>
  <dcterms:created xsi:type="dcterms:W3CDTF">2017-01-25T21:08:00Z</dcterms:created>
  <dcterms:modified xsi:type="dcterms:W3CDTF">2018-01-16T18:23:00Z</dcterms:modified>
</cp:coreProperties>
</file>